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D3" w:rsidRPr="004E28D3" w:rsidRDefault="004E28D3" w:rsidP="004E2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8D3">
        <w:rPr>
          <w:rFonts w:ascii="Times New Roman" w:hAnsi="Times New Roman" w:cs="Times New Roman"/>
          <w:b/>
          <w:bCs/>
          <w:sz w:val="28"/>
          <w:szCs w:val="28"/>
        </w:rPr>
        <w:t>LISTA DISCIPLINELOR</w:t>
      </w:r>
    </w:p>
    <w:p w:rsidR="004E28D3" w:rsidRDefault="004E28D3" w:rsidP="004E2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8D3">
        <w:rPr>
          <w:rFonts w:ascii="Times New Roman" w:hAnsi="Times New Roman" w:cs="Times New Roman"/>
          <w:b/>
          <w:bCs/>
          <w:sz w:val="28"/>
          <w:szCs w:val="28"/>
        </w:rPr>
        <w:t>la care se susține examenul de bacalaureat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E52556" w:rsidRDefault="0069174D" w:rsidP="004E2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="00E52556">
        <w:rPr>
          <w:rFonts w:ascii="Times New Roman" w:hAnsi="Times New Roman" w:cs="Times New Roman"/>
          <w:b/>
          <w:bCs/>
          <w:sz w:val="28"/>
          <w:szCs w:val="28"/>
        </w:rPr>
        <w:t xml:space="preserve"> elevii Colegiului Național „Gheorghe Șincai”, Baia Mare</w:t>
      </w:r>
    </w:p>
    <w:p w:rsidR="004E28D3" w:rsidRPr="004E28D3" w:rsidRDefault="004E28D3" w:rsidP="004E2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8D3" w:rsidRPr="004E28D3" w:rsidRDefault="004E28D3" w:rsidP="004E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D3">
        <w:rPr>
          <w:rFonts w:ascii="Times New Roman" w:hAnsi="Times New Roman" w:cs="Times New Roman"/>
          <w:b/>
          <w:bCs/>
          <w:sz w:val="28"/>
          <w:szCs w:val="28"/>
        </w:rPr>
        <w:t>1. Probele de evaluare a competen</w:t>
      </w:r>
      <w:r>
        <w:rPr>
          <w:rFonts w:ascii="Times New Roman" w:hAnsi="Times New Roman" w:cs="Times New Roman"/>
          <w:b/>
          <w:bCs/>
          <w:sz w:val="28"/>
          <w:szCs w:val="28"/>
        </w:rPr>
        <w:t>ț</w:t>
      </w:r>
      <w:r w:rsidRPr="004E28D3">
        <w:rPr>
          <w:rFonts w:ascii="Times New Roman" w:hAnsi="Times New Roman" w:cs="Times New Roman"/>
          <w:b/>
          <w:bCs/>
          <w:sz w:val="28"/>
          <w:szCs w:val="28"/>
        </w:rPr>
        <w:t xml:space="preserve">elor lingvistice </w:t>
      </w:r>
      <w:r w:rsidR="0069174D">
        <w:rPr>
          <w:rFonts w:ascii="Times New Roman" w:hAnsi="Times New Roman" w:cs="Times New Roman"/>
          <w:b/>
          <w:bCs/>
          <w:sz w:val="28"/>
          <w:szCs w:val="28"/>
        </w:rPr>
        <w:t>și</w:t>
      </w:r>
      <w:r w:rsidRPr="004E28D3">
        <w:rPr>
          <w:rFonts w:ascii="Times New Roman" w:hAnsi="Times New Roman" w:cs="Times New Roman"/>
          <w:b/>
          <w:bCs/>
          <w:sz w:val="28"/>
          <w:szCs w:val="28"/>
        </w:rPr>
        <w:t xml:space="preserve"> digitale</w:t>
      </w:r>
    </w:p>
    <w:p w:rsidR="00C35911" w:rsidRDefault="00C35911" w:rsidP="004E2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31" w:type="dxa"/>
        <w:jc w:val="center"/>
        <w:tblLayout w:type="fixed"/>
        <w:tblLook w:val="04A0"/>
      </w:tblPr>
      <w:tblGrid>
        <w:gridCol w:w="1809"/>
        <w:gridCol w:w="2694"/>
        <w:gridCol w:w="3118"/>
        <w:gridCol w:w="2410"/>
      </w:tblGrid>
      <w:tr w:rsidR="00E52556" w:rsidRPr="004E28D3" w:rsidTr="00A133DD">
        <w:trPr>
          <w:jc w:val="center"/>
        </w:trPr>
        <w:tc>
          <w:tcPr>
            <w:tcW w:w="1809" w:type="dxa"/>
            <w:vMerge w:val="restart"/>
            <w:vAlign w:val="center"/>
          </w:tcPr>
          <w:p w:rsidR="00E52556" w:rsidRPr="004E28D3" w:rsidRDefault="00E52556" w:rsidP="004E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Filiera,</w:t>
            </w:r>
          </w:p>
          <w:p w:rsidR="00E52556" w:rsidRPr="004E28D3" w:rsidRDefault="00E52556" w:rsidP="004E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profilul,</w:t>
            </w:r>
          </w:p>
          <w:p w:rsidR="00E52556" w:rsidRPr="004E28D3" w:rsidRDefault="00E52556" w:rsidP="004E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specializarea</w:t>
            </w:r>
          </w:p>
        </w:tc>
        <w:tc>
          <w:tcPr>
            <w:tcW w:w="8222" w:type="dxa"/>
            <w:gridSpan w:val="3"/>
            <w:vAlign w:val="center"/>
          </w:tcPr>
          <w:p w:rsidR="00E52556" w:rsidRPr="007F2387" w:rsidRDefault="00E52556" w:rsidP="004E2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387">
              <w:rPr>
                <w:rFonts w:ascii="Times New Roman" w:hAnsi="Times New Roman" w:cs="Times New Roman"/>
                <w:b/>
                <w:sz w:val="28"/>
                <w:szCs w:val="28"/>
              </w:rPr>
              <w:t>Proba</w:t>
            </w:r>
          </w:p>
        </w:tc>
      </w:tr>
      <w:tr w:rsidR="007F2387" w:rsidRPr="004E28D3" w:rsidTr="00D57E67">
        <w:trPr>
          <w:jc w:val="center"/>
        </w:trPr>
        <w:tc>
          <w:tcPr>
            <w:tcW w:w="1809" w:type="dxa"/>
            <w:vMerge/>
            <w:vAlign w:val="center"/>
          </w:tcPr>
          <w:p w:rsidR="007F2387" w:rsidRPr="004E28D3" w:rsidRDefault="007F2387" w:rsidP="004E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387" w:rsidRPr="004E28D3" w:rsidRDefault="007F2387" w:rsidP="004E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A:</w:t>
            </w:r>
          </w:p>
          <w:p w:rsidR="007F2387" w:rsidRPr="004E28D3" w:rsidRDefault="007F2387" w:rsidP="004E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D3">
              <w:rPr>
                <w:rFonts w:ascii="Times New Roman" w:hAnsi="Times New Roman" w:cs="Times New Roman"/>
                <w:sz w:val="28"/>
                <w:szCs w:val="28"/>
              </w:rPr>
              <w:t>prob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4E28D3">
              <w:rPr>
                <w:rFonts w:ascii="Times New Roman" w:hAnsi="Times New Roman" w:cs="Times New Roman"/>
                <w:sz w:val="28"/>
                <w:szCs w:val="28"/>
              </w:rPr>
              <w:t xml:space="preserve"> orală</w:t>
            </w:r>
          </w:p>
        </w:tc>
        <w:tc>
          <w:tcPr>
            <w:tcW w:w="3118" w:type="dxa"/>
            <w:vAlign w:val="center"/>
          </w:tcPr>
          <w:p w:rsidR="007F2387" w:rsidRDefault="007F2387" w:rsidP="00E65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C:</w:t>
            </w:r>
          </w:p>
          <w:p w:rsidR="007F2387" w:rsidRPr="004E28D3" w:rsidRDefault="007F2387" w:rsidP="00E65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D3">
              <w:rPr>
                <w:rFonts w:ascii="Times New Roman" w:hAnsi="Times New Roman" w:cs="Times New Roman"/>
                <w:sz w:val="28"/>
                <w:szCs w:val="28"/>
              </w:rPr>
              <w:t>prob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4E28D3">
              <w:rPr>
                <w:rFonts w:ascii="Times New Roman" w:hAnsi="Times New Roman" w:cs="Times New Roman"/>
                <w:sz w:val="28"/>
                <w:szCs w:val="28"/>
              </w:rPr>
              <w:t xml:space="preserve"> oral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4E28D3">
              <w:rPr>
                <w:rFonts w:ascii="Times New Roman" w:hAnsi="Times New Roman" w:cs="Times New Roman"/>
                <w:sz w:val="28"/>
                <w:szCs w:val="28"/>
              </w:rPr>
              <w:t>, scris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4E2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ș</w:t>
            </w:r>
            <w:r w:rsidRPr="004E28D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7F2387" w:rsidRPr="004E28D3" w:rsidRDefault="007F2387" w:rsidP="00E65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D3">
              <w:rPr>
                <w:rFonts w:ascii="Times New Roman" w:hAnsi="Times New Roman" w:cs="Times New Roman"/>
                <w:sz w:val="28"/>
                <w:szCs w:val="28"/>
              </w:rPr>
              <w:t>practic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</w:t>
            </w:r>
          </w:p>
        </w:tc>
        <w:tc>
          <w:tcPr>
            <w:tcW w:w="2410" w:type="dxa"/>
            <w:vAlign w:val="center"/>
          </w:tcPr>
          <w:p w:rsidR="007F2387" w:rsidRPr="004E28D3" w:rsidRDefault="007F2387" w:rsidP="00E65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D:</w:t>
            </w:r>
          </w:p>
          <w:p w:rsidR="007F2387" w:rsidRPr="004E28D3" w:rsidRDefault="007F2387" w:rsidP="00E65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D3">
              <w:rPr>
                <w:rFonts w:ascii="Times New Roman" w:hAnsi="Times New Roman" w:cs="Times New Roman"/>
                <w:sz w:val="28"/>
                <w:szCs w:val="28"/>
              </w:rPr>
              <w:t>prob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</w:t>
            </w:r>
          </w:p>
          <w:p w:rsidR="007F2387" w:rsidRPr="004E28D3" w:rsidRDefault="007F2387" w:rsidP="00E65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D3">
              <w:rPr>
                <w:rFonts w:ascii="Times New Roman" w:hAnsi="Times New Roman" w:cs="Times New Roman"/>
                <w:sz w:val="28"/>
                <w:szCs w:val="28"/>
              </w:rPr>
              <w:t>scris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</w:t>
            </w:r>
          </w:p>
        </w:tc>
      </w:tr>
      <w:tr w:rsidR="007F2387" w:rsidRPr="004E28D3" w:rsidTr="00D57E67">
        <w:trPr>
          <w:jc w:val="center"/>
        </w:trPr>
        <w:tc>
          <w:tcPr>
            <w:tcW w:w="1809" w:type="dxa"/>
            <w:vAlign w:val="center"/>
          </w:tcPr>
          <w:p w:rsidR="007F2387" w:rsidRPr="004E28D3" w:rsidRDefault="007F2387" w:rsidP="004E2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8D3">
              <w:rPr>
                <w:rFonts w:ascii="Times New Roman" w:hAnsi="Times New Roman" w:cs="Times New Roman"/>
                <w:b/>
                <w:sz w:val="28"/>
                <w:szCs w:val="28"/>
              </w:rPr>
              <w:t>Toate</w:t>
            </w:r>
          </w:p>
        </w:tc>
        <w:tc>
          <w:tcPr>
            <w:tcW w:w="2694" w:type="dxa"/>
            <w:vAlign w:val="center"/>
          </w:tcPr>
          <w:p w:rsidR="007F2387" w:rsidRPr="00E52556" w:rsidRDefault="007F2387" w:rsidP="004E2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Prob</w:t>
            </w:r>
            <w:r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</w:t>
            </w: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de evaluare a competențelor</w:t>
            </w:r>
          </w:p>
          <w:p w:rsidR="007F2387" w:rsidRPr="00E52556" w:rsidRDefault="007F2387" w:rsidP="007F2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de comunicare oral</w:t>
            </w:r>
            <w:r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>ă</w:t>
            </w:r>
          </w:p>
          <w:p w:rsidR="007F2387" w:rsidRPr="00E52556" w:rsidRDefault="007F2387" w:rsidP="007F2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în limba român</w:t>
            </w:r>
            <w:r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>ă</w:t>
            </w:r>
          </w:p>
        </w:tc>
        <w:tc>
          <w:tcPr>
            <w:tcW w:w="3118" w:type="dxa"/>
            <w:vAlign w:val="center"/>
          </w:tcPr>
          <w:p w:rsidR="007F2387" w:rsidRPr="00E52556" w:rsidRDefault="007F2387" w:rsidP="007F238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Prob</w:t>
            </w:r>
            <w:r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</w:t>
            </w: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de evaluare a</w:t>
            </w:r>
          </w:p>
          <w:p w:rsidR="007F2387" w:rsidRPr="00E52556" w:rsidRDefault="007F2387" w:rsidP="007F238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</w:t>
            </w: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ompeten</w:t>
            </w: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ț</w:t>
            </w: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ei lingvistice</w:t>
            </w:r>
          </w:p>
          <w:p w:rsidR="007F2387" w:rsidRPr="00E52556" w:rsidRDefault="007F2387" w:rsidP="007F238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într-o limb</w:t>
            </w:r>
            <w:r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>ă</w:t>
            </w:r>
            <w:r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de </w:t>
            </w: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</w:t>
            </w: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ircula</w:t>
            </w:r>
            <w:r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>ț</w:t>
            </w: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ie</w:t>
            </w: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interna</w:t>
            </w:r>
            <w:r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>ț</w:t>
            </w: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ional</w:t>
            </w:r>
            <w:r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>ă</w:t>
            </w:r>
            <w:r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studiat</w:t>
            </w:r>
            <w:r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ă </w:t>
            </w: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în</w:t>
            </w: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liceu</w:t>
            </w:r>
          </w:p>
        </w:tc>
        <w:tc>
          <w:tcPr>
            <w:tcW w:w="2410" w:type="dxa"/>
            <w:vAlign w:val="center"/>
          </w:tcPr>
          <w:p w:rsidR="007F2387" w:rsidRPr="00E52556" w:rsidRDefault="007F2387" w:rsidP="00E6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Prob</w:t>
            </w:r>
            <w:r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</w:t>
            </w: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de</w:t>
            </w: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evaluare</w:t>
            </w:r>
          </w:p>
          <w:p w:rsidR="007F2387" w:rsidRPr="00E52556" w:rsidRDefault="007F2387" w:rsidP="00E6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a C</w:t>
            </w: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ompeten</w:t>
            </w: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ț</w:t>
            </w: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elor</w:t>
            </w:r>
          </w:p>
          <w:p w:rsidR="007F2387" w:rsidRPr="00E52556" w:rsidRDefault="007F2387" w:rsidP="00E6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digitale</w:t>
            </w:r>
          </w:p>
          <w:p w:rsidR="007F2387" w:rsidRPr="00E52556" w:rsidRDefault="007F2387" w:rsidP="00E652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E28D3" w:rsidRDefault="004E28D3" w:rsidP="004E2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E67" w:rsidRPr="001B5532" w:rsidRDefault="00D57E67" w:rsidP="004E2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E67" w:rsidRPr="001B5532" w:rsidRDefault="00D57E67" w:rsidP="00D5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5532">
        <w:rPr>
          <w:rFonts w:ascii="Times New Roman" w:hAnsi="Times New Roman" w:cs="Times New Roman"/>
          <w:b/>
          <w:bCs/>
          <w:sz w:val="28"/>
          <w:szCs w:val="28"/>
        </w:rPr>
        <w:t>2. Probele scrise</w:t>
      </w:r>
    </w:p>
    <w:p w:rsidR="00D57E67" w:rsidRPr="001B5532" w:rsidRDefault="00D57E67" w:rsidP="00D5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532">
        <w:rPr>
          <w:rFonts w:ascii="Times New Roman" w:hAnsi="Times New Roman" w:cs="Times New Roman"/>
          <w:b/>
          <w:bCs/>
          <w:sz w:val="28"/>
          <w:szCs w:val="28"/>
        </w:rPr>
        <w:t>2.1. Probele comune:</w:t>
      </w:r>
    </w:p>
    <w:p w:rsidR="00D57E67" w:rsidRDefault="00D57E67" w:rsidP="004E2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31" w:type="dxa"/>
        <w:jc w:val="center"/>
        <w:tblLook w:val="04A0"/>
      </w:tblPr>
      <w:tblGrid>
        <w:gridCol w:w="1873"/>
        <w:gridCol w:w="8158"/>
      </w:tblGrid>
      <w:tr w:rsidR="00D57E67" w:rsidRPr="001B5532" w:rsidTr="001B5532">
        <w:trPr>
          <w:jc w:val="center"/>
        </w:trPr>
        <w:tc>
          <w:tcPr>
            <w:tcW w:w="1873" w:type="dxa"/>
            <w:vMerge w:val="restart"/>
            <w:vAlign w:val="center"/>
          </w:tcPr>
          <w:p w:rsidR="00D57E67" w:rsidRPr="001B5532" w:rsidRDefault="00D57E67" w:rsidP="00E65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Filiera,</w:t>
            </w:r>
          </w:p>
          <w:p w:rsidR="00D57E67" w:rsidRPr="001B5532" w:rsidRDefault="00D57E67" w:rsidP="00E65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profilul,</w:t>
            </w:r>
          </w:p>
          <w:p w:rsidR="00D57E67" w:rsidRPr="001B5532" w:rsidRDefault="00D57E67" w:rsidP="00E65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specializarea</w:t>
            </w:r>
          </w:p>
        </w:tc>
        <w:tc>
          <w:tcPr>
            <w:tcW w:w="8158" w:type="dxa"/>
          </w:tcPr>
          <w:p w:rsidR="00D57E67" w:rsidRPr="001B5532" w:rsidRDefault="00D57E67" w:rsidP="001B5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Proba E</w:t>
            </w:r>
          </w:p>
        </w:tc>
      </w:tr>
      <w:tr w:rsidR="00D57E67" w:rsidRPr="001B5532" w:rsidTr="001B5532">
        <w:trPr>
          <w:jc w:val="center"/>
        </w:trPr>
        <w:tc>
          <w:tcPr>
            <w:tcW w:w="1873" w:type="dxa"/>
            <w:vMerge/>
            <w:vAlign w:val="center"/>
          </w:tcPr>
          <w:p w:rsidR="00D57E67" w:rsidRPr="001B5532" w:rsidRDefault="00D57E67" w:rsidP="00E65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:rsidR="00D57E67" w:rsidRPr="001B5532" w:rsidRDefault="00D57E67" w:rsidP="001B5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a) </w:t>
            </w:r>
            <w:r w:rsidRPr="001B5532">
              <w:rPr>
                <w:rFonts w:ascii="Times New Roman" w:hAnsi="Times New Roman" w:cs="Times New Roman"/>
                <w:sz w:val="28"/>
                <w:szCs w:val="28"/>
              </w:rPr>
              <w:t>proba scris</w:t>
            </w:r>
            <w:r w:rsidR="001B5532" w:rsidRPr="001B5532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1B5532">
              <w:rPr>
                <w:rFonts w:ascii="Times New Roman" w:hAnsi="Times New Roman" w:cs="Times New Roman"/>
                <w:sz w:val="28"/>
                <w:szCs w:val="28"/>
              </w:rPr>
              <w:t xml:space="preserve"> comun</w:t>
            </w:r>
            <w:r w:rsidR="001B5532" w:rsidRPr="001B5532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1B5532">
              <w:rPr>
                <w:rFonts w:ascii="Times New Roman" w:hAnsi="Times New Roman" w:cs="Times New Roman"/>
                <w:sz w:val="28"/>
                <w:szCs w:val="28"/>
              </w:rPr>
              <w:t xml:space="preserve"> pentru</w:t>
            </w:r>
            <w:r w:rsidR="001B5532" w:rsidRPr="001B5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532">
              <w:rPr>
                <w:rFonts w:ascii="Times New Roman" w:hAnsi="Times New Roman" w:cs="Times New Roman"/>
                <w:sz w:val="28"/>
                <w:szCs w:val="28"/>
              </w:rPr>
              <w:t>elevii de la toate filierele,</w:t>
            </w:r>
            <w:r w:rsidR="001B5532" w:rsidRPr="001B5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532">
              <w:rPr>
                <w:rFonts w:ascii="Times New Roman" w:hAnsi="Times New Roman" w:cs="Times New Roman"/>
                <w:sz w:val="28"/>
                <w:szCs w:val="28"/>
              </w:rPr>
              <w:t xml:space="preserve">profilurile </w:t>
            </w:r>
            <w:r w:rsidR="001B5532" w:rsidRPr="001B5532">
              <w:rPr>
                <w:rFonts w:ascii="Times New Roman" w:hAnsi="Times New Roman" w:cs="Times New Roman"/>
                <w:sz w:val="28"/>
                <w:szCs w:val="28"/>
              </w:rPr>
              <w:t>ș</w:t>
            </w:r>
            <w:r w:rsidRPr="001B5532">
              <w:rPr>
                <w:rFonts w:ascii="Times New Roman" w:hAnsi="Times New Roman" w:cs="Times New Roman"/>
                <w:sz w:val="28"/>
                <w:szCs w:val="28"/>
              </w:rPr>
              <w:t>i specializ</w:t>
            </w:r>
            <w:r w:rsidR="001B5532" w:rsidRPr="001B5532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1B5532">
              <w:rPr>
                <w:rFonts w:ascii="Times New Roman" w:hAnsi="Times New Roman" w:cs="Times New Roman"/>
                <w:sz w:val="28"/>
                <w:szCs w:val="28"/>
              </w:rPr>
              <w:t>rile</w:t>
            </w:r>
          </w:p>
        </w:tc>
      </w:tr>
      <w:tr w:rsidR="00D57E67" w:rsidRPr="001B5532" w:rsidTr="001B5532">
        <w:trPr>
          <w:jc w:val="center"/>
        </w:trPr>
        <w:tc>
          <w:tcPr>
            <w:tcW w:w="1873" w:type="dxa"/>
            <w:vAlign w:val="center"/>
          </w:tcPr>
          <w:p w:rsidR="00D57E67" w:rsidRPr="001B5532" w:rsidRDefault="00D57E67" w:rsidP="00E65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32">
              <w:rPr>
                <w:rFonts w:ascii="Times New Roman" w:hAnsi="Times New Roman" w:cs="Times New Roman"/>
                <w:b/>
                <w:sz w:val="28"/>
                <w:szCs w:val="28"/>
              </w:rPr>
              <w:t>Toate</w:t>
            </w:r>
          </w:p>
        </w:tc>
        <w:tc>
          <w:tcPr>
            <w:tcW w:w="8158" w:type="dxa"/>
          </w:tcPr>
          <w:p w:rsidR="00D57E67" w:rsidRPr="00E52556" w:rsidRDefault="001B5532" w:rsidP="001B5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>Limba și literatura română</w:t>
            </w:r>
          </w:p>
        </w:tc>
      </w:tr>
    </w:tbl>
    <w:p w:rsidR="00D57E67" w:rsidRDefault="00D57E67" w:rsidP="004E2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532" w:rsidRDefault="001B5532" w:rsidP="004E2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532" w:rsidRPr="001B5532" w:rsidRDefault="001B5532" w:rsidP="001B5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5532">
        <w:rPr>
          <w:rFonts w:ascii="Times New Roman" w:hAnsi="Times New Roman" w:cs="Times New Roman"/>
          <w:b/>
          <w:bCs/>
          <w:sz w:val="28"/>
          <w:szCs w:val="28"/>
        </w:rPr>
        <w:t>2.2.Probele diferențiate:</w:t>
      </w:r>
    </w:p>
    <w:p w:rsidR="001B5532" w:rsidRPr="001B5532" w:rsidRDefault="001B5532" w:rsidP="001B5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532">
        <w:rPr>
          <w:rFonts w:ascii="Times New Roman" w:hAnsi="Times New Roman" w:cs="Times New Roman"/>
          <w:b/>
          <w:bCs/>
          <w:sz w:val="28"/>
          <w:szCs w:val="28"/>
        </w:rPr>
        <w:t>A. Filiera teoretică:</w:t>
      </w:r>
    </w:p>
    <w:p w:rsidR="001B5532" w:rsidRDefault="001B5532" w:rsidP="004E2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42"/>
        <w:gridCol w:w="3119"/>
        <w:gridCol w:w="2977"/>
        <w:gridCol w:w="2850"/>
      </w:tblGrid>
      <w:tr w:rsidR="00E52556" w:rsidRPr="00E52556" w:rsidTr="00E52556">
        <w:trPr>
          <w:jc w:val="center"/>
        </w:trPr>
        <w:tc>
          <w:tcPr>
            <w:tcW w:w="1242" w:type="dxa"/>
            <w:vMerge w:val="restart"/>
            <w:vAlign w:val="center"/>
          </w:tcPr>
          <w:p w:rsidR="00E52556" w:rsidRPr="00E52556" w:rsidRDefault="00E52556" w:rsidP="00E52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b/>
                <w:sz w:val="28"/>
                <w:szCs w:val="28"/>
              </w:rPr>
              <w:t>Profilul</w:t>
            </w:r>
          </w:p>
        </w:tc>
        <w:tc>
          <w:tcPr>
            <w:tcW w:w="3119" w:type="dxa"/>
            <w:vMerge w:val="restart"/>
            <w:vAlign w:val="center"/>
          </w:tcPr>
          <w:p w:rsidR="00E52556" w:rsidRPr="00E52556" w:rsidRDefault="00E52556" w:rsidP="00E52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b/>
                <w:sz w:val="28"/>
                <w:szCs w:val="28"/>
              </w:rPr>
              <w:t>Specializarea</w:t>
            </w:r>
          </w:p>
        </w:tc>
        <w:tc>
          <w:tcPr>
            <w:tcW w:w="5827" w:type="dxa"/>
            <w:gridSpan w:val="2"/>
            <w:vAlign w:val="center"/>
          </w:tcPr>
          <w:p w:rsidR="00E52556" w:rsidRPr="00E52556" w:rsidRDefault="00E52556" w:rsidP="00E52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b/>
                <w:sz w:val="28"/>
                <w:szCs w:val="28"/>
              </w:rPr>
              <w:t>Proba E</w:t>
            </w:r>
          </w:p>
        </w:tc>
      </w:tr>
      <w:tr w:rsidR="00E52556" w:rsidRPr="00E52556" w:rsidTr="00E52556">
        <w:trPr>
          <w:jc w:val="center"/>
        </w:trPr>
        <w:tc>
          <w:tcPr>
            <w:tcW w:w="1242" w:type="dxa"/>
            <w:vMerge/>
            <w:vAlign w:val="center"/>
          </w:tcPr>
          <w:p w:rsidR="00E52556" w:rsidRPr="00E52556" w:rsidRDefault="00E52556" w:rsidP="00E52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E52556" w:rsidRPr="00E52556" w:rsidRDefault="00E52556" w:rsidP="00E52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52556" w:rsidRDefault="00E52556" w:rsidP="00E52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c)</w:t>
            </w:r>
          </w:p>
          <w:p w:rsidR="00E52556" w:rsidRDefault="00E52556" w:rsidP="00E52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sz w:val="28"/>
                <w:szCs w:val="28"/>
              </w:rPr>
              <w:t>proba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556">
              <w:rPr>
                <w:rFonts w:ascii="Times New Roman" w:hAnsi="Times New Roman" w:cs="Times New Roman"/>
                <w:sz w:val="28"/>
                <w:szCs w:val="28"/>
              </w:rPr>
              <w:t>diferen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ț</w:t>
            </w:r>
            <w:r w:rsidRPr="00E52556">
              <w:rPr>
                <w:rFonts w:ascii="Times New Roman" w:hAnsi="Times New Roman" w:cs="Times New Roman"/>
                <w:sz w:val="28"/>
                <w:szCs w:val="28"/>
              </w:rPr>
              <w:t>iat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E52556">
              <w:rPr>
                <w:rFonts w:ascii="Times New Roman" w:hAnsi="Times New Roman" w:cs="Times New Roman"/>
                <w:sz w:val="28"/>
                <w:szCs w:val="28"/>
              </w:rPr>
              <w:t xml:space="preserve"> în</w:t>
            </w:r>
          </w:p>
          <w:p w:rsidR="00E52556" w:rsidRDefault="00E52556" w:rsidP="00E52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sz w:val="28"/>
                <w:szCs w:val="28"/>
              </w:rPr>
              <w:t>func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ț</w:t>
            </w:r>
            <w:r w:rsidRPr="00E52556">
              <w:rPr>
                <w:rFonts w:ascii="Times New Roman" w:hAnsi="Times New Roman" w:cs="Times New Roman"/>
                <w:sz w:val="28"/>
                <w:szCs w:val="28"/>
              </w:rPr>
              <w:t>ie de filier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E525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profil,</w:t>
            </w:r>
          </w:p>
          <w:p w:rsidR="00E52556" w:rsidRPr="00E52556" w:rsidRDefault="00E52556" w:rsidP="00E52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sz w:val="28"/>
                <w:szCs w:val="28"/>
              </w:rPr>
              <w:t>specializare</w:t>
            </w:r>
          </w:p>
        </w:tc>
        <w:tc>
          <w:tcPr>
            <w:tcW w:w="2850" w:type="dxa"/>
            <w:vAlign w:val="center"/>
          </w:tcPr>
          <w:p w:rsidR="00E52556" w:rsidRPr="00E52556" w:rsidRDefault="00E52556" w:rsidP="00E52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b/>
                <w:sz w:val="28"/>
                <w:szCs w:val="28"/>
              </w:rPr>
              <w:t>d)</w:t>
            </w:r>
          </w:p>
          <w:p w:rsidR="00E52556" w:rsidRDefault="00E52556" w:rsidP="00E52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sz w:val="28"/>
                <w:szCs w:val="28"/>
              </w:rPr>
              <w:t>proba scris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E52556">
              <w:rPr>
                <w:rFonts w:ascii="Times New Roman" w:hAnsi="Times New Roman" w:cs="Times New Roman"/>
                <w:sz w:val="28"/>
                <w:szCs w:val="28"/>
              </w:rPr>
              <w:t xml:space="preserve"> la</w:t>
            </w:r>
          </w:p>
          <w:p w:rsidR="00E52556" w:rsidRPr="00E52556" w:rsidRDefault="00E52556" w:rsidP="00E52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sz w:val="28"/>
                <w:szCs w:val="28"/>
              </w:rPr>
              <w:t>alegere, în func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ț</w:t>
            </w:r>
            <w:r w:rsidRPr="00E52556">
              <w:rPr>
                <w:rFonts w:ascii="Times New Roman" w:hAnsi="Times New Roman" w:cs="Times New Roman"/>
                <w:sz w:val="28"/>
                <w:szCs w:val="28"/>
              </w:rPr>
              <w:t>ie 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556">
              <w:rPr>
                <w:rFonts w:ascii="Times New Roman" w:hAnsi="Times New Roman" w:cs="Times New Roman"/>
                <w:sz w:val="28"/>
                <w:szCs w:val="28"/>
              </w:rPr>
              <w:t>filier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E52556">
              <w:rPr>
                <w:rFonts w:ascii="Times New Roman" w:hAnsi="Times New Roman" w:cs="Times New Roman"/>
                <w:sz w:val="28"/>
                <w:szCs w:val="28"/>
              </w:rPr>
              <w:t>, profil, specializare</w:t>
            </w:r>
          </w:p>
        </w:tc>
      </w:tr>
      <w:tr w:rsidR="001B5532" w:rsidRPr="00E52556" w:rsidTr="00E52556">
        <w:trPr>
          <w:jc w:val="center"/>
        </w:trPr>
        <w:tc>
          <w:tcPr>
            <w:tcW w:w="1242" w:type="dxa"/>
            <w:vAlign w:val="center"/>
          </w:tcPr>
          <w:p w:rsidR="001B5532" w:rsidRPr="00E52556" w:rsidRDefault="001B5532" w:rsidP="00E52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b/>
                <w:sz w:val="28"/>
                <w:szCs w:val="28"/>
              </w:rPr>
              <w:t>Umanist</w:t>
            </w:r>
          </w:p>
        </w:tc>
        <w:tc>
          <w:tcPr>
            <w:tcW w:w="3119" w:type="dxa"/>
            <w:vAlign w:val="center"/>
          </w:tcPr>
          <w:p w:rsidR="001B5532" w:rsidRPr="00E52556" w:rsidRDefault="001B5532" w:rsidP="00E52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sz w:val="28"/>
                <w:szCs w:val="28"/>
              </w:rPr>
              <w:t>Științe sociale</w:t>
            </w:r>
          </w:p>
        </w:tc>
        <w:tc>
          <w:tcPr>
            <w:tcW w:w="2977" w:type="dxa"/>
            <w:vAlign w:val="center"/>
          </w:tcPr>
          <w:p w:rsidR="001B5532" w:rsidRPr="00E52556" w:rsidRDefault="00E52556" w:rsidP="00E525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>Istorie</w:t>
            </w:r>
          </w:p>
        </w:tc>
        <w:tc>
          <w:tcPr>
            <w:tcW w:w="2850" w:type="dxa"/>
            <w:vAlign w:val="center"/>
          </w:tcPr>
          <w:p w:rsidR="0069174D" w:rsidRDefault="001B5532" w:rsidP="00E52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>Geografie,</w:t>
            </w:r>
          </w:p>
          <w:p w:rsidR="001B5532" w:rsidRPr="00E52556" w:rsidRDefault="001B5532" w:rsidP="00E52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>Logic</w:t>
            </w:r>
            <w:r w:rsidR="00E52556"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>ă</w:t>
            </w:r>
            <w:r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si argumentare,</w:t>
            </w:r>
          </w:p>
          <w:p w:rsidR="001B5532" w:rsidRPr="00E52556" w:rsidRDefault="001B5532" w:rsidP="00E52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>Psihologie, Economie, Sociologie,</w:t>
            </w:r>
            <w:r w:rsidR="00E52556"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Filosofie</w:t>
            </w:r>
          </w:p>
        </w:tc>
      </w:tr>
      <w:tr w:rsidR="00E52556" w:rsidRPr="00E52556" w:rsidTr="00E52556">
        <w:trPr>
          <w:jc w:val="center"/>
        </w:trPr>
        <w:tc>
          <w:tcPr>
            <w:tcW w:w="1242" w:type="dxa"/>
            <w:vMerge w:val="restart"/>
            <w:vAlign w:val="center"/>
          </w:tcPr>
          <w:p w:rsidR="00E52556" w:rsidRPr="00E52556" w:rsidRDefault="00E52556" w:rsidP="00E52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b/>
                <w:sz w:val="28"/>
                <w:szCs w:val="28"/>
              </w:rPr>
              <w:t>Real</w:t>
            </w:r>
          </w:p>
        </w:tc>
        <w:tc>
          <w:tcPr>
            <w:tcW w:w="3119" w:type="dxa"/>
            <w:vAlign w:val="center"/>
          </w:tcPr>
          <w:p w:rsidR="00E52556" w:rsidRPr="00E52556" w:rsidRDefault="00E52556" w:rsidP="00E525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sz w:val="28"/>
                <w:szCs w:val="28"/>
              </w:rPr>
              <w:t xml:space="preserve">Matematică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52556">
              <w:rPr>
                <w:rFonts w:ascii="Times New Roman" w:hAnsi="Times New Roman" w:cs="Times New Roman"/>
                <w:sz w:val="28"/>
                <w:szCs w:val="28"/>
              </w:rPr>
              <w:t xml:space="preserve"> Informatică</w:t>
            </w:r>
          </w:p>
        </w:tc>
        <w:tc>
          <w:tcPr>
            <w:tcW w:w="2977" w:type="dxa"/>
            <w:vAlign w:val="center"/>
          </w:tcPr>
          <w:p w:rsidR="00E52556" w:rsidRPr="00E52556" w:rsidRDefault="00E52556" w:rsidP="00E52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>Matematică</w:t>
            </w:r>
          </w:p>
        </w:tc>
        <w:tc>
          <w:tcPr>
            <w:tcW w:w="2850" w:type="dxa"/>
            <w:vAlign w:val="center"/>
          </w:tcPr>
          <w:p w:rsidR="00E52556" w:rsidRPr="00E52556" w:rsidRDefault="00E52556" w:rsidP="00E52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>Fizică, Chimie, Biologie, Informatică</w:t>
            </w:r>
          </w:p>
        </w:tc>
      </w:tr>
      <w:tr w:rsidR="00E52556" w:rsidRPr="00E52556" w:rsidTr="00E52556">
        <w:trPr>
          <w:jc w:val="center"/>
        </w:trPr>
        <w:tc>
          <w:tcPr>
            <w:tcW w:w="1242" w:type="dxa"/>
            <w:vMerge/>
            <w:vAlign w:val="center"/>
          </w:tcPr>
          <w:p w:rsidR="00E52556" w:rsidRPr="00E52556" w:rsidRDefault="00E52556" w:rsidP="00E52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52556" w:rsidRPr="00E52556" w:rsidRDefault="00E52556" w:rsidP="00E52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sz w:val="28"/>
                <w:szCs w:val="28"/>
              </w:rPr>
              <w:t>Științe ale Naturii</w:t>
            </w:r>
          </w:p>
        </w:tc>
        <w:tc>
          <w:tcPr>
            <w:tcW w:w="2977" w:type="dxa"/>
            <w:vAlign w:val="center"/>
          </w:tcPr>
          <w:p w:rsidR="00E52556" w:rsidRPr="00E52556" w:rsidRDefault="00E52556" w:rsidP="00E65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>Matematică</w:t>
            </w:r>
          </w:p>
        </w:tc>
        <w:tc>
          <w:tcPr>
            <w:tcW w:w="2850" w:type="dxa"/>
            <w:vAlign w:val="center"/>
          </w:tcPr>
          <w:p w:rsidR="00E52556" w:rsidRPr="00E52556" w:rsidRDefault="00E52556" w:rsidP="00E65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56">
              <w:rPr>
                <w:rFonts w:ascii="Times New Roman" w:hAnsi="Times New Roman" w:cs="Times New Roman"/>
                <w:i/>
                <w:sz w:val="28"/>
                <w:szCs w:val="28"/>
              </w:rPr>
              <w:t>Fizică, Chimie, Biologie, Informatică</w:t>
            </w:r>
          </w:p>
        </w:tc>
      </w:tr>
    </w:tbl>
    <w:p w:rsidR="001B5532" w:rsidRPr="004E28D3" w:rsidRDefault="001B5532" w:rsidP="00691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5532" w:rsidRPr="004E28D3" w:rsidSect="0069174D">
      <w:pgSz w:w="12240" w:h="15840"/>
      <w:pgMar w:top="851" w:right="851" w:bottom="56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E28D3"/>
    <w:rsid w:val="001B5532"/>
    <w:rsid w:val="0043277B"/>
    <w:rsid w:val="004E28D3"/>
    <w:rsid w:val="0056338B"/>
    <w:rsid w:val="0069174D"/>
    <w:rsid w:val="007F2387"/>
    <w:rsid w:val="00C35911"/>
    <w:rsid w:val="00D57E67"/>
    <w:rsid w:val="00E52556"/>
    <w:rsid w:val="00F4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73A6-3CB0-4BCC-AD3A-012487F8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2015-06-03T09:57:00Z</dcterms:created>
  <dcterms:modified xsi:type="dcterms:W3CDTF">2015-06-03T10:40:00Z</dcterms:modified>
</cp:coreProperties>
</file>