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24" w:rsidRDefault="000C2A43" w:rsidP="008D173E">
      <w:pPr>
        <w:rPr>
          <w:rFonts w:ascii="Times New Roman" w:hAnsi="Times New Roman"/>
          <w:color w:val="003399"/>
          <w:sz w:val="36"/>
          <w:szCs w:val="36"/>
          <w:lang w:val="ro-RO"/>
        </w:rPr>
      </w:pPr>
      <w:r w:rsidRPr="000C2A43">
        <w:rPr>
          <w:rFonts w:ascii="Times New Roman" w:hAnsi="Times New Roman"/>
          <w:color w:val="003399"/>
          <w:sz w:val="36"/>
          <w:szCs w:val="36"/>
          <w:lang w:val="ro-RO"/>
        </w:rPr>
        <w:t>ORGANIGRAMA  COLEGIULUI  NAȚIONAL  „GHEORGHE  ȘINCAI”,  BAIA  MARE</w:t>
      </w:r>
    </w:p>
    <w:p w:rsidR="000C2A43" w:rsidRDefault="00B11D98" w:rsidP="008D173E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ANUL  ȘCOLAR  201</w:t>
      </w:r>
      <w:r w:rsidR="001C26C1">
        <w:rPr>
          <w:rFonts w:ascii="Times New Roman" w:hAnsi="Times New Roman"/>
          <w:lang w:val="ro-RO"/>
        </w:rPr>
        <w:t>5</w:t>
      </w:r>
      <w:r>
        <w:rPr>
          <w:rFonts w:ascii="Times New Roman" w:hAnsi="Times New Roman"/>
          <w:lang w:val="ro-RO"/>
        </w:rPr>
        <w:t xml:space="preserve"> - 201</w:t>
      </w:r>
      <w:r w:rsidR="001C26C1">
        <w:rPr>
          <w:rFonts w:ascii="Times New Roman" w:hAnsi="Times New Roman"/>
          <w:lang w:val="ro-RO"/>
        </w:rPr>
        <w:t>6</w:t>
      </w:r>
    </w:p>
    <w:p w:rsidR="00B11D98" w:rsidRPr="00B11D98" w:rsidRDefault="00B11D98" w:rsidP="008D173E">
      <w:pPr>
        <w:rPr>
          <w:rFonts w:ascii="Times New Roman" w:hAnsi="Times New Roman"/>
          <w:sz w:val="24"/>
          <w:szCs w:val="24"/>
          <w:lang w:val="ro-RO"/>
        </w:rPr>
      </w:pPr>
    </w:p>
    <w:p w:rsidR="00764924" w:rsidRDefault="006B11DA" w:rsidP="008D173E">
      <w:pPr>
        <w:rPr>
          <w:rFonts w:ascii="Times New Roman" w:hAnsi="Times New Roman"/>
          <w:lang w:val="ro-RO"/>
        </w:rPr>
      </w:pPr>
      <w:r w:rsidRPr="006B11DA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171.55pt;margin-top:3.7pt;width:385.7pt;height:20.25pt;z-index:251655168" fillcolor="#0070c0">
            <v:textbox style="mso-next-textbox:#_x0000_s1107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FF00"/>
                      <w:sz w:val="24"/>
                      <w:szCs w:val="24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FF00"/>
                      <w:sz w:val="24"/>
                      <w:szCs w:val="24"/>
                      <w:lang w:val="ro-RO"/>
                    </w:rPr>
                    <w:t>M</w:t>
                  </w:r>
                  <w:r w:rsidR="000C2A43" w:rsidRPr="000C2A43">
                    <w:rPr>
                      <w:rFonts w:ascii="Times New Roman" w:hAnsi="Times New Roman"/>
                      <w:color w:val="FFFF00"/>
                      <w:sz w:val="24"/>
                      <w:szCs w:val="24"/>
                      <w:lang w:val="ro-RO"/>
                    </w:rPr>
                    <w:t>INISTERUL  EDUCAȚIEI  ȘI  CERCETĂRII  ȘTIINȚIFICE</w:t>
                  </w:r>
                </w:p>
              </w:txbxContent>
            </v:textbox>
          </v:shape>
        </w:pict>
      </w:r>
    </w:p>
    <w:p w:rsidR="00764924" w:rsidRDefault="001C26C1" w:rsidP="008D173E">
      <w:pPr>
        <w:rPr>
          <w:rFonts w:ascii="Times New Roman" w:hAnsi="Times New Roman"/>
          <w:lang w:val="ro-RO"/>
        </w:rPr>
      </w:pPr>
      <w:r w:rsidRPr="006B11DA">
        <w:rPr>
          <w:rFonts w:ascii="Times New Roman" w:hAnsi="Times New Roman"/>
          <w:noProof/>
        </w:rPr>
        <w:pict>
          <v:line id="_x0000_s1175" style="position:absolute;left:0;text-align:left;flip:y;z-index:251793408" from="660.15pt,.8pt" to="660.15pt,49.45pt">
            <v:stroke startarrow="block"/>
          </v:line>
        </w:pict>
      </w:r>
      <w:r w:rsidR="006B11DA" w:rsidRPr="006B11DA">
        <w:rPr>
          <w:rFonts w:ascii="Times New Roman" w:hAnsi="Times New Roman"/>
          <w:noProof/>
        </w:rPr>
        <w:pict>
          <v:line id="_x0000_s1108" style="position:absolute;left:0;text-align:left;z-index:251659264" from="558.4pt,.8pt" to="660.15pt,.8pt">
            <v:stroke startarrow="block"/>
          </v:line>
        </w:pict>
      </w:r>
    </w:p>
    <w:p w:rsidR="00764924" w:rsidRDefault="006B11DA" w:rsidP="008D173E">
      <w:pPr>
        <w:rPr>
          <w:rFonts w:ascii="Times New Roman" w:hAnsi="Times New Roman"/>
          <w:lang w:val="ro-RO"/>
        </w:rPr>
      </w:pPr>
      <w:r w:rsidRPr="006B11DA">
        <w:rPr>
          <w:noProof/>
        </w:rPr>
        <w:pict>
          <v:line id="_x0000_s1126" style="position:absolute;left:0;text-align:left;flip:x y;z-index:251750400" from="362.95pt,.8pt" to="362.95pt,18.15pt">
            <v:stroke startarrow="block" endarrow="block"/>
          </v:line>
        </w:pict>
      </w:r>
    </w:p>
    <w:p w:rsidR="00764924" w:rsidRDefault="006B11DA" w:rsidP="008D173E">
      <w:pPr>
        <w:rPr>
          <w:rFonts w:ascii="Times New Roman" w:hAnsi="Times New Roman"/>
          <w:lang w:val="ro-RO"/>
        </w:rPr>
      </w:pPr>
      <w:r w:rsidRPr="006B11DA">
        <w:rPr>
          <w:rFonts w:ascii="Times New Roman" w:hAnsi="Times New Roman"/>
          <w:noProof/>
        </w:rPr>
        <w:pict>
          <v:shape id="_x0000_s1111" type="#_x0000_t202" style="position:absolute;left:0;text-align:left;margin-left:0;margin-top:6.25pt;width:58.55pt;height:19.35pt;z-index:251656192;mso-position-horizontal:center;v-text-anchor:middle" fillcolor="#06c">
            <v:textbox style="mso-next-textbox:#_x0000_s1111">
              <w:txbxContent>
                <w:p w:rsidR="008D173E" w:rsidRPr="000C2A43" w:rsidRDefault="008D173E" w:rsidP="008D173E">
                  <w:pPr>
                    <w:ind w:right="13"/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FF00"/>
                      <w:lang w:val="ro-RO"/>
                    </w:rPr>
                    <w:t>ARACIP</w:t>
                  </w:r>
                </w:p>
              </w:txbxContent>
            </v:textbox>
          </v:shape>
        </w:pict>
      </w:r>
    </w:p>
    <w:p w:rsidR="008D173E" w:rsidRPr="00861C46" w:rsidRDefault="006B11DA" w:rsidP="008D173E">
      <w:pPr>
        <w:rPr>
          <w:rFonts w:ascii="Times New Roman" w:hAnsi="Times New Roman"/>
          <w:lang w:val="ro-RO"/>
        </w:rPr>
      </w:pPr>
      <w:r w:rsidRPr="006B11DA">
        <w:rPr>
          <w:rFonts w:ascii="Times New Roman" w:hAnsi="Times New Roman"/>
          <w:noProof/>
        </w:rPr>
        <w:pict>
          <v:line id="_x0000_s1112" style="position:absolute;left:0;text-align:left;z-index:251657216" from="213.75pt,4.15pt" to="335pt,4.15pt">
            <v:stroke endarrow="block"/>
          </v:line>
        </w:pict>
      </w:r>
      <w:r w:rsidRPr="006B11DA">
        <w:rPr>
          <w:rFonts w:ascii="Times New Roman" w:hAnsi="Times New Roman"/>
          <w:noProof/>
        </w:rPr>
        <w:pict>
          <v:line id="_x0000_s1113" style="position:absolute;left:0;text-align:left;z-index:251658240" from="213.75pt,4.15pt" to="213.75pt,20.25pt">
            <v:stroke endarrow="block"/>
          </v:line>
        </w:pict>
      </w:r>
    </w:p>
    <w:p w:rsidR="00D90561" w:rsidRDefault="006B11DA" w:rsidP="00D90561">
      <w:pPr>
        <w:rPr>
          <w:rFonts w:ascii="Times New Roman" w:hAnsi="Times New Roman"/>
        </w:rPr>
      </w:pPr>
      <w:r w:rsidRPr="006B11DA">
        <w:rPr>
          <w:rFonts w:ascii="Times New Roman" w:hAnsi="Times New Roman"/>
          <w:noProof/>
        </w:rPr>
        <w:pict>
          <v:shape id="_x0000_s1078" type="#_x0000_t202" style="position:absolute;left:0;text-align:left;margin-left:620.1pt;margin-top:3.25pt;width:81pt;height:21.85pt;z-index:251713536" o:regroupid="1" fillcolor="#06c">
            <v:textbox style="mso-next-textbox:#_x0000_s1078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FF00"/>
                      <w:lang w:val="ro-RO"/>
                    </w:rPr>
                    <w:t>ISJ MM</w:t>
                  </w:r>
                </w:p>
              </w:txbxContent>
            </v:textbox>
          </v:shape>
        </w:pict>
      </w:r>
      <w:r w:rsidRPr="006B11DA">
        <w:rPr>
          <w:rFonts w:ascii="Times New Roman" w:hAnsi="Times New Roman"/>
          <w:noProof/>
        </w:rPr>
        <w:pict>
          <v:shape id="_x0000_s1030" type="#_x0000_t202" style="position:absolute;left:0;text-align:left;margin-left:-10.5pt;margin-top:9.35pt;width:136.3pt;height:28.9pt;z-index:251664384;v-text-anchor:middle" o:regroupid="1" fillcolor="#3cf">
            <v:textbox style="mso-next-textbox:#_x0000_s1030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33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3300"/>
                      <w:lang w:val="ro-RO"/>
                    </w:rPr>
                    <w:t>Consiliul Profesoral</w:t>
                  </w:r>
                </w:p>
              </w:txbxContent>
            </v:textbox>
          </v:shape>
        </w:pict>
      </w:r>
      <w:r w:rsidRPr="006B11DA">
        <w:rPr>
          <w:rFonts w:ascii="Times New Roman" w:hAnsi="Times New Roman"/>
          <w:noProof/>
        </w:rPr>
        <w:pict>
          <v:shape id="_x0000_s1110" type="#_x0000_t202" style="position:absolute;left:0;text-align:left;margin-left:153pt;margin-top:8.85pt;width:126pt;height:28.9pt;z-index:251654144;v-text-anchor:middle" fillcolor="#3cf">
            <v:textbox style="mso-next-textbox:#_x0000_s1110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33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3300"/>
                      <w:lang w:val="ro-RO"/>
                    </w:rPr>
                    <w:t>Comisia pentru Evaluare şi Asigurarea Calităţii</w:t>
                  </w:r>
                </w:p>
              </w:txbxContent>
            </v:textbox>
          </v:shape>
        </w:pict>
      </w:r>
      <w:r w:rsidRPr="006B11DA">
        <w:rPr>
          <w:rFonts w:ascii="Times New Roman" w:hAnsi="Times New Roman"/>
          <w:noProof/>
        </w:rPr>
        <w:pict>
          <v:shape id="_x0000_s1031" type="#_x0000_t202" style="position:absolute;left:0;text-align:left;margin-left:0;margin-top:8.85pt;width:99pt;height:31.05pt;z-index:251665408;mso-position-horizontal:center;v-text-anchor:middle" o:regroupid="1" fillcolor="#3cf">
            <v:textbox style="mso-next-textbox:#_x0000_s1031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33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3300"/>
                      <w:lang w:val="ro-RO"/>
                    </w:rPr>
                    <w:t xml:space="preserve">Consiliul de </w:t>
                  </w:r>
                </w:p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33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3300"/>
                      <w:lang w:val="ro-RO"/>
                    </w:rPr>
                    <w:t>Administraţie</w:t>
                  </w:r>
                </w:p>
              </w:txbxContent>
            </v:textbox>
          </v:shape>
        </w:pict>
      </w:r>
    </w:p>
    <w:p w:rsidR="00A556C6" w:rsidRPr="00D90561" w:rsidRDefault="001C26C1" w:rsidP="00D90561">
      <w:pPr>
        <w:rPr>
          <w:rFonts w:ascii="Times New Roman" w:hAnsi="Times New Roman"/>
        </w:rPr>
      </w:pPr>
      <w:r w:rsidRPr="006B11DA">
        <w:rPr>
          <w:noProof/>
        </w:rPr>
        <w:pict>
          <v:line id="_x0000_s1084" style="position:absolute;left:0;text-align:left;flip:x;z-index:251719680" from="699.7pt,64.95pt" to="731.55pt,64.95pt" o:regroupid="1">
            <v:stroke endarrow="block"/>
          </v:line>
        </w:pict>
      </w:r>
      <w:r w:rsidRPr="006B11DA">
        <w:rPr>
          <w:noProof/>
        </w:rPr>
        <w:pict>
          <v:line id="_x0000_s1083" style="position:absolute;left:0;text-align:left;flip:y;z-index:251718656" from="731.55pt,64.95pt" to="731.55pt,428.05pt" o:regroupid="1"/>
        </w:pict>
      </w:r>
      <w:r w:rsidRPr="006B11DA">
        <w:rPr>
          <w:noProof/>
        </w:rPr>
        <w:pict>
          <v:line id="_x0000_s1085" style="position:absolute;left:0;text-align:left;flip:x y;z-index:251720704" from="476.45pt,383.6pt" to="476.7pt,428.05pt" o:regroupid="1">
            <v:stroke endarrow="block"/>
          </v:line>
        </w:pict>
      </w:r>
      <w:r w:rsidRPr="006B11DA">
        <w:rPr>
          <w:noProof/>
        </w:rPr>
        <w:pict>
          <v:line id="_x0000_s1142" style="position:absolute;left:0;text-align:left;flip:x y;z-index:251760640" from="268.85pt,292.2pt" to="270.6pt,428.05pt"/>
        </w:pict>
      </w:r>
      <w:r w:rsidRPr="006B11DA">
        <w:rPr>
          <w:noProof/>
        </w:rPr>
        <w:pict>
          <v:shape id="_x0000_s1046" type="#_x0000_t202" style="position:absolute;left:0;text-align:left;margin-left:145.4pt;margin-top:142.95pt;width:133.6pt;height:121.2pt;z-index:251680768" o:regroupid="1" fillcolor="#ff9">
            <v:textbox style="mso-next-textbox:#_x0000_s1046">
              <w:txbxContent>
                <w:p w:rsidR="008D173E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81548B">
                    <w:rPr>
                      <w:rFonts w:ascii="Times New Roman" w:hAnsi="Times New Roman"/>
                      <w:lang w:val="ro-RO"/>
                    </w:rPr>
                    <w:t>Comisii metodice:</w:t>
                  </w:r>
                </w:p>
                <w:p w:rsidR="007A05B9" w:rsidRPr="001C26C1" w:rsidRDefault="007A05B9" w:rsidP="008D173E">
                  <w:pPr>
                    <w:rPr>
                      <w:rFonts w:ascii="Times New Roman" w:hAnsi="Times New Roman"/>
                      <w:sz w:val="10"/>
                      <w:szCs w:val="10"/>
                      <w:lang w:val="ro-RO"/>
                    </w:rPr>
                  </w:pPr>
                </w:p>
                <w:p w:rsidR="004675F2" w:rsidRDefault="004675F2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 xml:space="preserve">Limba </w:t>
                  </w:r>
                  <w:r w:rsidR="0022281B">
                    <w:rPr>
                      <w:rFonts w:ascii="Times New Roman" w:hAnsi="Times New Roman"/>
                      <w:b w:val="0"/>
                      <w:lang w:val="ro-RO"/>
                    </w:rPr>
                    <w:t xml:space="preserve">și literatura </w:t>
                  </w: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română</w:t>
                  </w:r>
                </w:p>
                <w:p w:rsidR="004675F2" w:rsidRDefault="004675F2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Limba engleză</w:t>
                  </w:r>
                </w:p>
                <w:p w:rsidR="004675F2" w:rsidRDefault="004675F2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Limba modernă 2</w:t>
                  </w:r>
                </w:p>
                <w:p w:rsidR="004675F2" w:rsidRDefault="004675F2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Matematică</w:t>
                  </w:r>
                </w:p>
                <w:p w:rsidR="004675F2" w:rsidRDefault="004675F2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Științe ale naturii</w:t>
                  </w:r>
                </w:p>
                <w:p w:rsidR="0022281B" w:rsidRDefault="0022281B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Om și societate</w:t>
                  </w:r>
                </w:p>
                <w:p w:rsidR="004675F2" w:rsidRDefault="004675F2" w:rsidP="00BF6B4D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Informatică</w:t>
                  </w:r>
                </w:p>
                <w:p w:rsidR="008D173E" w:rsidRPr="0081548B" w:rsidRDefault="00473388" w:rsidP="0022281B">
                  <w:pPr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Educație fizică și Arte</w:t>
                  </w:r>
                </w:p>
              </w:txbxContent>
            </v:textbox>
          </v:shape>
        </w:pict>
      </w:r>
      <w:r w:rsidRPr="006B11DA">
        <w:rPr>
          <w:noProof/>
        </w:rPr>
        <w:pict>
          <v:shape id="_x0000_s1047" type="#_x0000_t202" style="position:absolute;left:0;text-align:left;margin-left:287.65pt;margin-top:142.95pt;width:175.3pt;height:277.8pt;z-index:251681792" o:regroupid="1" fillcolor="#ff9">
            <v:textbox style="mso-next-textbox:#_x0000_s1047">
              <w:txbxContent>
                <w:p w:rsidR="001E0475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81548B">
                    <w:rPr>
                      <w:rFonts w:ascii="Times New Roman" w:hAnsi="Times New Roman"/>
                      <w:lang w:val="ro-RO"/>
                    </w:rPr>
                    <w:t>Comisii de lucru:</w:t>
                  </w:r>
                </w:p>
                <w:p w:rsidR="001C26C1" w:rsidRPr="001C26C1" w:rsidRDefault="001C26C1" w:rsidP="008D173E">
                  <w:pPr>
                    <w:rPr>
                      <w:rFonts w:ascii="Times New Roman" w:hAnsi="Times New Roman"/>
                      <w:sz w:val="10"/>
                      <w:szCs w:val="10"/>
                      <w:lang w:val="ro-RO"/>
                    </w:rPr>
                  </w:pPr>
                </w:p>
                <w:p w:rsidR="00F2502E" w:rsidRDefault="00F2502E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F2502E">
                    <w:rPr>
                      <w:rFonts w:ascii="Times New Roman" w:hAnsi="Times New Roman"/>
                      <w:b w:val="0"/>
                      <w:lang w:val="ro-RO"/>
                    </w:rPr>
                    <w:t>Curriculum</w:t>
                  </w:r>
                </w:p>
                <w:p w:rsidR="00473388" w:rsidRDefault="00473388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Diriginți</w:t>
                  </w:r>
                </w:p>
                <w:p w:rsidR="00473388" w:rsidRDefault="0085236D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Mobilitate</w:t>
                  </w:r>
                </w:p>
                <w:p w:rsidR="0085236D" w:rsidRDefault="0085236D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Întocmire orar și serviciul pe școală</w:t>
                  </w:r>
                </w:p>
                <w:p w:rsidR="0085236D" w:rsidRDefault="0085236D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Perfecționare și formare continuă</w:t>
                  </w:r>
                </w:p>
                <w:p w:rsidR="0085236D" w:rsidRDefault="0085236D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Programe și proiecte educative</w:t>
                  </w:r>
                </w:p>
                <w:p w:rsidR="0085236D" w:rsidRDefault="0085236D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Organizare examene</w:t>
                  </w:r>
                </w:p>
                <w:p w:rsidR="0085236D" w:rsidRDefault="0085236D" w:rsidP="00F2502E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Olimpiade și concursuri școlare</w:t>
                  </w:r>
                </w:p>
                <w:p w:rsidR="0085236D" w:rsidRPr="0085236D" w:rsidRDefault="0085236D" w:rsidP="0085236D">
                  <w:pPr>
                    <w:numPr>
                      <w:ilvl w:val="0"/>
                      <w:numId w:val="1"/>
                    </w:numPr>
                    <w:ind w:left="284" w:hanging="284"/>
                    <w:jc w:val="both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</w:rPr>
                    <w:t>C</w:t>
                  </w:r>
                  <w:r w:rsidRPr="0085236D">
                    <w:rPr>
                      <w:rFonts w:ascii="Times New Roman" w:hAnsi="Times New Roman"/>
                      <w:b w:val="0"/>
                      <w:bCs/>
                    </w:rPr>
                    <w:t>onsiliere, orientare, activităţi extraş</w:t>
                  </w:r>
                  <w:r w:rsidR="001C26C1">
                    <w:rPr>
                      <w:rFonts w:ascii="Times New Roman" w:hAnsi="Times New Roman"/>
                      <w:b w:val="0"/>
                      <w:bCs/>
                    </w:rPr>
                    <w:t>colare</w:t>
                  </w:r>
                </w:p>
                <w:p w:rsidR="0085236D" w:rsidRDefault="0085236D" w:rsidP="0085236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F2502E">
                    <w:rPr>
                      <w:rFonts w:ascii="Times New Roman" w:hAnsi="Times New Roman"/>
                      <w:b w:val="0"/>
                      <w:lang w:val="ro-RO"/>
                    </w:rPr>
                    <w:t>Elaborare și actualizare PDI</w:t>
                  </w:r>
                </w:p>
                <w:p w:rsidR="00F2502E" w:rsidRDefault="00034C17" w:rsidP="0085236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85236D">
                    <w:rPr>
                      <w:rFonts w:ascii="Times New Roman" w:hAnsi="Times New Roman"/>
                      <w:b w:val="0"/>
                      <w:lang w:val="ro-RO"/>
                    </w:rPr>
                    <w:t>Etică și d</w:t>
                  </w:r>
                  <w:r w:rsidR="0085236D" w:rsidRPr="0085236D">
                    <w:rPr>
                      <w:rFonts w:ascii="Times New Roman" w:hAnsi="Times New Roman"/>
                      <w:b w:val="0"/>
                      <w:lang w:val="ro-RO"/>
                    </w:rPr>
                    <w:t>isciplină</w:t>
                  </w:r>
                </w:p>
                <w:p w:rsidR="00F2502E" w:rsidRDefault="00034C17" w:rsidP="0085236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85236D">
                    <w:rPr>
                      <w:rFonts w:ascii="Times New Roman" w:hAnsi="Times New Roman"/>
                      <w:b w:val="0"/>
                      <w:lang w:val="ro-RO"/>
                    </w:rPr>
                    <w:t>Promovarea imaginii Colegiului</w:t>
                  </w:r>
                </w:p>
                <w:p w:rsidR="0085236D" w:rsidRDefault="0085236D" w:rsidP="0085236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Control Managerial Intern</w:t>
                  </w:r>
                </w:p>
                <w:p w:rsidR="0085236D" w:rsidRDefault="0085236D" w:rsidP="0085236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Acordare a burselor</w:t>
                  </w:r>
                </w:p>
                <w:p w:rsidR="0085236D" w:rsidRPr="0085236D" w:rsidRDefault="0085236D" w:rsidP="0085236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F2502E">
                    <w:rPr>
                      <w:rFonts w:ascii="Times New Roman" w:hAnsi="Times New Roman"/>
                      <w:b w:val="0"/>
                      <w:lang w:val="ro-RO"/>
                    </w:rPr>
                    <w:t>„Bani de liceu” și „Euro 200”</w:t>
                  </w:r>
                </w:p>
                <w:p w:rsidR="001C26C1" w:rsidRDefault="001C26C1" w:rsidP="00BF6B4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Verificarea documentelor și actelor</w:t>
                  </w:r>
                </w:p>
                <w:p w:rsidR="001C26C1" w:rsidRDefault="001C26C1" w:rsidP="00BF6B4D">
                  <w:pPr>
                    <w:pStyle w:val="ListParagraph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Securitate și situații de urgență</w:t>
                  </w:r>
                </w:p>
                <w:p w:rsidR="001C26C1" w:rsidRDefault="001C26C1" w:rsidP="001C26C1">
                  <w:pPr>
                    <w:pStyle w:val="ListParagraph"/>
                    <w:numPr>
                      <w:ilvl w:val="0"/>
                      <w:numId w:val="1"/>
                    </w:numPr>
                    <w:ind w:left="284" w:right="-55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Recepție bunuri, inventariere, casare</w:t>
                  </w:r>
                </w:p>
                <w:p w:rsidR="001E0475" w:rsidRDefault="001C26C1" w:rsidP="00BF6B4D">
                  <w:pPr>
                    <w:pStyle w:val="ListParagraph"/>
                    <w:numPr>
                      <w:ilvl w:val="0"/>
                      <w:numId w:val="1"/>
                    </w:numPr>
                    <w:ind w:left="284" w:right="-55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1C26C1">
                    <w:rPr>
                      <w:rFonts w:ascii="Times New Roman" w:hAnsi="Times New Roman"/>
                      <w:b w:val="0"/>
                      <w:lang w:val="ro-RO"/>
                    </w:rPr>
                    <w:t>Gestionare SIIIR și site</w:t>
                  </w:r>
                </w:p>
                <w:p w:rsidR="001C26C1" w:rsidRPr="001C26C1" w:rsidRDefault="001C26C1" w:rsidP="00BF6B4D">
                  <w:pPr>
                    <w:pStyle w:val="ListParagraph"/>
                    <w:numPr>
                      <w:ilvl w:val="0"/>
                      <w:numId w:val="1"/>
                    </w:numPr>
                    <w:ind w:left="284" w:right="-55" w:hanging="284"/>
                    <w:jc w:val="left"/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b w:val="0"/>
                      <w:lang w:val="ro-RO"/>
                    </w:rPr>
                    <w:t>Violență, absenteism, combatere discriminare,  interculturalitate</w:t>
                  </w:r>
                </w:p>
              </w:txbxContent>
            </v:textbox>
          </v:shape>
        </w:pict>
      </w:r>
      <w:r w:rsidRPr="006B11DA">
        <w:rPr>
          <w:noProof/>
        </w:rPr>
        <w:pict>
          <v:line id="_x0000_s1082" style="position:absolute;left:0;text-align:left;z-index:251717632" from="270.6pt,428.05pt" to="731.55pt,428.05pt" o:regroupid="1"/>
        </w:pict>
      </w:r>
      <w:r w:rsidR="005F72B0">
        <w:rPr>
          <w:noProof/>
          <w:lang w:val="ro-RO" w:eastAsia="ro-RO"/>
        </w:rPr>
        <w:pict>
          <v:line id="_x0000_s1181" style="position:absolute;left:0;text-align:left;flip:x y;z-index:251797504" from="213.5pt,27.8pt" to="213.75pt,48.1pt">
            <v:stroke endarrow="block"/>
          </v:line>
        </w:pict>
      </w:r>
      <w:r w:rsidR="005F72B0">
        <w:rPr>
          <w:noProof/>
          <w:lang w:val="ro-RO" w:eastAsia="ro-RO"/>
        </w:rPr>
        <w:pict>
          <v:line id="_x0000_s1180" style="position:absolute;left:0;text-align:left;flip:x y;z-index:251796480" from="48.85pt,29pt" to="49.1pt,48.1pt">
            <v:stroke endarrow="block"/>
          </v:line>
        </w:pict>
      </w:r>
      <w:r w:rsidR="005F72B0">
        <w:rPr>
          <w:noProof/>
          <w:lang w:val="ro-RO" w:eastAsia="ro-RO"/>
        </w:rPr>
        <w:pict>
          <v:line id="_x0000_s1179" style="position:absolute;left:0;text-align:left;z-index:251795456" from="48.85pt,48.1pt" to="313.9pt,48.1pt">
            <v:stroke endarrow="block"/>
          </v:line>
        </w:pict>
      </w:r>
      <w:r w:rsidR="005F72B0" w:rsidRPr="006B11DA">
        <w:rPr>
          <w:noProof/>
        </w:rPr>
        <w:pict>
          <v:line id="_x0000_s1147" style="position:absolute;left:0;text-align:left;flip:y;z-index:251765760" from="131.85pt,59.55pt" to="132.75pt,264.15pt"/>
        </w:pict>
      </w:r>
      <w:r w:rsidR="005F72B0" w:rsidRPr="006B11DA">
        <w:rPr>
          <w:noProof/>
        </w:rPr>
        <w:pict>
          <v:line id="_x0000_s1034" style="position:absolute;left:0;text-align:left;z-index:251668480" from="131.85pt,59.55pt" to="313.9pt,59.55pt" o:regroupid="1">
            <v:stroke endarrow="block"/>
          </v:line>
        </w:pict>
      </w:r>
      <w:r w:rsidR="006B11DA" w:rsidRPr="006B11DA">
        <w:rPr>
          <w:noProof/>
        </w:rPr>
        <w:pict>
          <v:shape id="_x0000_s1177" type="#_x0000_t202" style="position:absolute;left:0;text-align:left;margin-left:-6pt;margin-top:312.85pt;width:231.65pt;height:42.15pt;z-index:251794432" filled="f" fillcolor="#fbd4b4 [1305]" stroked="f">
            <v:textbox style="mso-next-textbox:#_x0000_s1177">
              <w:txbxContent>
                <w:p w:rsidR="002B354F" w:rsidRPr="002B354F" w:rsidRDefault="002B354F" w:rsidP="002B354F">
                  <w:pPr>
                    <w:jc w:val="left"/>
                    <w:rPr>
                      <w:rFonts w:ascii="Times New Roman" w:hAnsi="Times New Roman"/>
                      <w:lang w:val="ro-RO"/>
                    </w:rPr>
                  </w:pPr>
                </w:p>
                <w:p w:rsidR="002B354F" w:rsidRDefault="002B354F" w:rsidP="002B354F">
                  <w:pPr>
                    <w:jc w:val="left"/>
                    <w:rPr>
                      <w:rFonts w:ascii="Times New Roman" w:hAnsi="Times New Roman"/>
                      <w:lang w:val="ro-RO"/>
                    </w:rPr>
                  </w:pPr>
                  <w:r w:rsidRPr="002B354F">
                    <w:rPr>
                      <w:rFonts w:ascii="Times New Roman" w:hAnsi="Times New Roman"/>
                      <w:lang w:val="ro-RO"/>
                    </w:rPr>
                    <w:t>Director</w:t>
                  </w:r>
                  <w:r>
                    <w:rPr>
                      <w:rFonts w:ascii="Times New Roman" w:hAnsi="Times New Roman"/>
                      <w:lang w:val="ro-RO"/>
                    </w:rPr>
                    <w:t xml:space="preserve">ul Colegiului Național </w:t>
                  </w:r>
                  <w:r w:rsidR="00E83A8C">
                    <w:rPr>
                      <w:rFonts w:ascii="Times New Roman" w:hAnsi="Times New Roman"/>
                      <w:lang w:val="ro-RO"/>
                    </w:rPr>
                    <w:t>„</w:t>
                  </w:r>
                  <w:r>
                    <w:rPr>
                      <w:rFonts w:ascii="Times New Roman" w:hAnsi="Times New Roman"/>
                      <w:lang w:val="ro-RO"/>
                    </w:rPr>
                    <w:t>Gheorghe Șincai”</w:t>
                  </w:r>
                </w:p>
                <w:p w:rsidR="00E83A8C" w:rsidRPr="002B354F" w:rsidRDefault="00E83A8C" w:rsidP="002B354F">
                  <w:pPr>
                    <w:jc w:val="left"/>
                    <w:rPr>
                      <w:rFonts w:ascii="Times New Roman" w:hAnsi="Times New Roman"/>
                      <w:lang w:val="ro-RO"/>
                    </w:rPr>
                  </w:pPr>
                  <w:r>
                    <w:rPr>
                      <w:rFonts w:ascii="Times New Roman" w:hAnsi="Times New Roman"/>
                      <w:lang w:val="ro-RO"/>
                    </w:rPr>
                    <w:t>prof. Cristian Heuberger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73" style="position:absolute;left:0;text-align:left;flip:x;z-index:251791360" from="414.25pt,87.35pt" to="523.7pt,87.35pt">
            <v:stroke endarrow="block"/>
          </v:line>
        </w:pict>
      </w:r>
      <w:r w:rsidR="006B11DA" w:rsidRPr="006B11DA">
        <w:rPr>
          <w:noProof/>
        </w:rPr>
        <w:pict>
          <v:line id="_x0000_s1162" style="position:absolute;left:0;text-align:left;flip:x;z-index:251780096" from="597.5pt,248.35pt" to="625.5pt,248.35pt">
            <v:stroke startarrow="block"/>
          </v:line>
        </w:pict>
      </w:r>
      <w:r w:rsidR="006B11DA" w:rsidRPr="006B11DA">
        <w:rPr>
          <w:noProof/>
        </w:rPr>
        <w:pict>
          <v:line id="_x0000_s1163" style="position:absolute;left:0;text-align:left;flip:x;z-index:251781120" from="597.9pt,210.8pt" to="624.5pt,210.8pt">
            <v:stroke startarrow="block"/>
          </v:line>
        </w:pict>
      </w:r>
      <w:r w:rsidR="006B11DA" w:rsidRPr="006B11DA">
        <w:rPr>
          <w:noProof/>
        </w:rPr>
        <w:pict>
          <v:shape id="_x0000_s1092" type="#_x0000_t202" style="position:absolute;left:0;text-align:left;margin-left:624.5pt;margin-top:237.7pt;width:97.3pt;height:22.4pt;z-index:251727872" o:regroupid="1" fillcolor="red">
            <v:fill opacity="42598f"/>
            <v:textbox style="mso-next-textbox:#_x0000_s1092">
              <w:txbxContent>
                <w:p w:rsidR="008D173E" w:rsidRPr="002B354F" w:rsidRDefault="008D173E" w:rsidP="008D173E">
                  <w:pPr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 w:rsidRPr="002B354F">
                    <w:rPr>
                      <w:rFonts w:ascii="Times New Roman" w:hAnsi="Times New Roman"/>
                      <w:color w:val="FFFF00"/>
                      <w:lang w:val="ro-RO"/>
                    </w:rPr>
                    <w:t>C</w:t>
                  </w:r>
                  <w:r w:rsidR="00867548">
                    <w:rPr>
                      <w:rFonts w:ascii="Times New Roman" w:hAnsi="Times New Roman"/>
                      <w:color w:val="FFFF00"/>
                      <w:lang w:val="ro-RO"/>
                    </w:rPr>
                    <w:t>onsiliul Local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93" type="#_x0000_t202" style="position:absolute;left:0;text-align:left;margin-left:624.5pt;margin-top:186.85pt;width:97.3pt;height:45pt;z-index:251728896" o:regroupid="1" fillcolor="red">
            <v:fill opacity="42598f"/>
            <v:textbox style="mso-next-textbox:#_x0000_s1093">
              <w:txbxContent>
                <w:p w:rsidR="00867548" w:rsidRDefault="00867548" w:rsidP="008D173E">
                  <w:pPr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>
                    <w:rPr>
                      <w:rFonts w:ascii="Times New Roman" w:hAnsi="Times New Roman"/>
                      <w:color w:val="FFFF00"/>
                      <w:lang w:val="ro-RO"/>
                    </w:rPr>
                    <w:t>Primarul Municipiului</w:t>
                  </w:r>
                </w:p>
                <w:p w:rsidR="008D173E" w:rsidRPr="002B354F" w:rsidRDefault="008D173E" w:rsidP="008D173E">
                  <w:pPr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 w:rsidRPr="002B354F">
                    <w:rPr>
                      <w:rFonts w:ascii="Times New Roman" w:hAnsi="Times New Roman"/>
                      <w:color w:val="FFFF00"/>
                      <w:lang w:val="ro-RO"/>
                    </w:rPr>
                    <w:t>Baia Mare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64" style="position:absolute;left:0;text-align:left;flip:x;z-index:251782144" from="597.9pt,154.4pt" to="625.4pt,154.4pt">
            <v:stroke startarrow="block"/>
          </v:line>
        </w:pict>
      </w:r>
      <w:r w:rsidR="006B11DA" w:rsidRPr="006B11DA">
        <w:rPr>
          <w:noProof/>
        </w:rPr>
        <w:pict>
          <v:line id="_x0000_s1165" style="position:absolute;left:0;text-align:left;flip:x;z-index:251783168" from="597.9pt,114.15pt" to="625.9pt,114.15pt">
            <v:stroke startarrow="block"/>
          </v:line>
        </w:pict>
      </w:r>
      <w:r w:rsidR="006B11DA" w:rsidRPr="006B11DA">
        <w:rPr>
          <w:noProof/>
        </w:rPr>
        <w:pict>
          <v:shape id="_x0000_s1094" type="#_x0000_t202" style="position:absolute;left:0;text-align:left;margin-left:625pt;margin-top:137.1pt;width:97.3pt;height:30.05pt;z-index:251729920" o:regroupid="1" fillcolor="red">
            <v:fill opacity="42598f"/>
            <v:textbox style="mso-next-textbox:#_x0000_s1094">
              <w:txbxContent>
                <w:p w:rsidR="008D173E" w:rsidRPr="00861C46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861C46">
                    <w:rPr>
                      <w:rFonts w:ascii="Times New Roman" w:hAnsi="Times New Roman"/>
                      <w:lang w:val="ro-RO"/>
                    </w:rPr>
                    <w:t>C</w:t>
                  </w:r>
                  <w:r w:rsidR="00867548">
                    <w:rPr>
                      <w:rFonts w:ascii="Times New Roman" w:hAnsi="Times New Roman"/>
                      <w:lang w:val="ro-RO"/>
                    </w:rPr>
                    <w:t xml:space="preserve">onsiliul </w:t>
                  </w:r>
                  <w:r w:rsidRPr="00861C46">
                    <w:rPr>
                      <w:rFonts w:ascii="Times New Roman" w:hAnsi="Times New Roman"/>
                      <w:lang w:val="ro-RO"/>
                    </w:rPr>
                    <w:t>J</w:t>
                  </w:r>
                  <w:r w:rsidR="00867548">
                    <w:rPr>
                      <w:rFonts w:ascii="Times New Roman" w:hAnsi="Times New Roman"/>
                      <w:lang w:val="ro-RO"/>
                    </w:rPr>
                    <w:t>udețean</w:t>
                  </w:r>
                  <w:r w:rsidRPr="00861C46">
                    <w:rPr>
                      <w:rFonts w:ascii="Times New Roman" w:hAnsi="Times New Roman"/>
                      <w:lang w:val="ro-RO"/>
                    </w:rPr>
                    <w:t xml:space="preserve"> M</w:t>
                  </w:r>
                  <w:r w:rsidR="00867548">
                    <w:rPr>
                      <w:rFonts w:ascii="Times New Roman" w:hAnsi="Times New Roman"/>
                      <w:lang w:val="ro-RO"/>
                    </w:rPr>
                    <w:t>aramureș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88" type="#_x0000_t202" style="position:absolute;left:0;text-align:left;margin-left:625.4pt;margin-top:95.8pt;width:97.3pt;height:31.9pt;z-index:251723776" o:regroupid="1" fillcolor="red">
            <v:fill opacity="42598f"/>
            <v:textbox style="mso-next-textbox:#_x0000_s1088">
              <w:txbxContent>
                <w:p w:rsidR="008D173E" w:rsidRPr="00861C46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>
                    <w:rPr>
                      <w:rFonts w:ascii="Times New Roman" w:hAnsi="Times New Roman"/>
                      <w:lang w:val="ro-RO"/>
                    </w:rPr>
                    <w:t>Instituţia P</w:t>
                  </w:r>
                  <w:r w:rsidRPr="00861C46">
                    <w:rPr>
                      <w:rFonts w:ascii="Times New Roman" w:hAnsi="Times New Roman"/>
                      <w:lang w:val="ro-RO"/>
                    </w:rPr>
                    <w:t>refectului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66" style="position:absolute;left:0;text-align:left;flip:x y;z-index:251784192" from="597.9pt,63.65pt" to="620.1pt,64.3pt">
            <v:stroke startarrow="block"/>
          </v:line>
        </w:pict>
      </w:r>
      <w:r w:rsidR="006B11DA" w:rsidRPr="006B11DA">
        <w:rPr>
          <w:noProof/>
        </w:rPr>
        <w:pict>
          <v:shape id="_x0000_s1079" type="#_x0000_t202" style="position:absolute;left:0;text-align:left;margin-left:620.1pt;margin-top:52.5pt;width:81pt;height:21.25pt;z-index:251714560" o:regroupid="1" fillcolor="#06c">
            <v:textbox style="mso-next-textbox:#_x0000_s1079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FF00"/>
                      <w:lang w:val="ro-RO"/>
                    </w:rPr>
                    <w:t>CJRAE MM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71" style="position:absolute;left:0;text-align:left;z-index:251789312" from="597pt,3.55pt" to="597pt,394.85pt"/>
        </w:pict>
      </w:r>
      <w:r w:rsidR="006B11DA" w:rsidRPr="006B11DA">
        <w:rPr>
          <w:noProof/>
        </w:rPr>
        <w:pict>
          <v:line id="_x0000_s1168" style="position:absolute;left:0;text-align:left;flip:x;z-index:251786240" from="597.5pt,3.55pt" to="620.6pt,3.55pt">
            <v:stroke startarrow="block"/>
          </v:line>
        </w:pict>
      </w:r>
      <w:r w:rsidR="006B11DA" w:rsidRPr="006B11DA">
        <w:rPr>
          <w:noProof/>
        </w:rPr>
        <w:pict>
          <v:line id="_x0000_s1167" style="position:absolute;left:0;text-align:left;flip:x;z-index:251785216" from="597.9pt,34.25pt" to="621.5pt,34.25pt">
            <v:stroke startarrow="block"/>
          </v:line>
        </w:pict>
      </w:r>
      <w:r w:rsidR="006B11DA" w:rsidRPr="006B11DA">
        <w:rPr>
          <w:noProof/>
        </w:rPr>
        <w:pict>
          <v:shape id="_x0000_s1080" type="#_x0000_t202" style="position:absolute;left:0;text-align:left;margin-left:620.6pt;margin-top:22.65pt;width:81pt;height:21.85pt;z-index:251715584" o:regroupid="1" fillcolor="#06c">
            <v:textbox style="mso-next-textbox:#_x0000_s1080">
              <w:txbxContent>
                <w:p w:rsidR="008D173E" w:rsidRPr="000C2A43" w:rsidRDefault="008D173E" w:rsidP="008D173E">
                  <w:pPr>
                    <w:rPr>
                      <w:rFonts w:ascii="Times New Roman" w:hAnsi="Times New Roman"/>
                      <w:color w:val="FFFF00"/>
                      <w:lang w:val="ro-RO"/>
                    </w:rPr>
                  </w:pPr>
                  <w:r w:rsidRPr="000C2A43">
                    <w:rPr>
                      <w:rFonts w:ascii="Times New Roman" w:hAnsi="Times New Roman"/>
                      <w:color w:val="FFFF00"/>
                      <w:lang w:val="ro-RO"/>
                    </w:rPr>
                    <w:t>CCD MM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61" style="position:absolute;left:0;text-align:left;flip:x;z-index:251779072" from="597pt,324.75pt" to="621.5pt,324.75pt">
            <v:stroke startarrow="block"/>
          </v:line>
        </w:pict>
      </w:r>
      <w:r w:rsidR="006B11DA" w:rsidRPr="006B11DA">
        <w:rPr>
          <w:noProof/>
        </w:rPr>
        <w:pict>
          <v:shape id="_x0000_s1091" type="#_x0000_t202" style="position:absolute;left:0;text-align:left;margin-left:621.5pt;margin-top:278.95pt;width:100.8pt;height:90pt;z-index:251726848" o:regroupid="1" fillcolor="#fc9">
            <v:textbox style="mso-next-textbox:#_x0000_s1091">
              <w:txbxContent>
                <w:p w:rsidR="008D173E" w:rsidRPr="00683368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lang w:val="ro-RO"/>
                    </w:rPr>
                    <w:t>Instituţii:</w:t>
                  </w:r>
                </w:p>
                <w:p w:rsidR="007C3866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Biblioteca Judeţeană</w:t>
                  </w:r>
                </w:p>
                <w:p w:rsidR="007C3866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I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 xml:space="preserve">nsp </w:t>
                  </w: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J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>ud</w:t>
                  </w: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 xml:space="preserve"> 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 xml:space="preserve">de </w:t>
                  </w: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Jandarmi</w:t>
                  </w:r>
                </w:p>
                <w:p w:rsidR="007C3866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I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 xml:space="preserve">nsp </w:t>
                  </w: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J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>ud de Poliţie</w:t>
                  </w:r>
                </w:p>
                <w:p w:rsidR="007C3866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I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>SU Maramureș</w:t>
                  </w:r>
                </w:p>
                <w:p w:rsidR="007C3866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DSP M</w:t>
                  </w:r>
                  <w:r w:rsidR="007C3866">
                    <w:rPr>
                      <w:rFonts w:ascii="Times New Roman" w:hAnsi="Times New Roman"/>
                      <w:b w:val="0"/>
                      <w:lang w:val="ro-RO"/>
                    </w:rPr>
                    <w:t>aramureș</w:t>
                  </w:r>
                </w:p>
                <w:p w:rsidR="008D173E" w:rsidRPr="00683368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b w:val="0"/>
                      <w:lang w:val="ro-RO"/>
                    </w:rPr>
                    <w:t>Biserica etc.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53" style="position:absolute;left:0;text-align:left;flip:x;z-index:251771904" from="597pt,394.85pt" to="629.25pt,394.85pt">
            <v:stroke startarrow="block"/>
          </v:line>
        </w:pict>
      </w:r>
      <w:r w:rsidR="006B11DA" w:rsidRPr="006B11DA">
        <w:rPr>
          <w:noProof/>
        </w:rPr>
        <w:pict>
          <v:shape id="_x0000_s1090" type="#_x0000_t202" style="position:absolute;left:0;text-align:left;margin-left:629.25pt;margin-top:377.05pt;width:81pt;height:36pt;z-index:251725824;v-text-anchor:middle" o:regroupid="1" fillcolor="#fc9">
            <v:textbox style="mso-next-textbox:#_x0000_s1090">
              <w:txbxContent>
                <w:p w:rsidR="008D173E" w:rsidRPr="00861C46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861C46">
                    <w:rPr>
                      <w:rFonts w:ascii="Times New Roman" w:hAnsi="Times New Roman"/>
                      <w:lang w:val="ro-RO"/>
                    </w:rPr>
                    <w:t>ONG-uri, Fundaţii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41" style="position:absolute;left:0;text-align:left;flip:x y;z-index:251759616" from="56.45pt,292.2pt" to="268.85pt,292.2pt"/>
        </w:pict>
      </w:r>
      <w:r w:rsidR="006B11DA" w:rsidRPr="006B11DA">
        <w:rPr>
          <w:noProof/>
        </w:rPr>
        <w:pict>
          <v:line id="_x0000_s1056" style="position:absolute;left:0;text-align:left;flip:y;z-index:251691008" from="57.05pt,271.3pt" to="57.25pt,292.2pt" o:regroupid="1">
            <v:stroke endarrow="block"/>
          </v:line>
        </w:pict>
      </w:r>
      <w:r w:rsidR="006B11DA" w:rsidRPr="006B11DA">
        <w:rPr>
          <w:noProof/>
        </w:rPr>
        <w:pict>
          <v:line id="_x0000_s1044" style="position:absolute;left:0;text-align:left;flip:x;z-index:251678720" from="119.85pt,263.3pt" to="131.85pt,263.3pt" o:regroupid="1">
            <v:stroke endarrow="block"/>
          </v:line>
        </w:pict>
      </w:r>
      <w:r w:rsidR="006B11DA" w:rsidRPr="006B11DA">
        <w:rPr>
          <w:noProof/>
        </w:rPr>
        <w:pict>
          <v:shape id="_x0000_s1040" type="#_x0000_t202" style="position:absolute;left:0;text-align:left;margin-left:-6pt;margin-top:252.85pt;width:125.85pt;height:18.45pt;z-index:251674624;v-text-anchor:middle" o:regroupid="1" fillcolor="#0c9">
            <v:textbox style="mso-next-textbox:#_x0000_s1040">
              <w:txbxContent>
                <w:p w:rsidR="008D173E" w:rsidRPr="00AF1344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AF1344">
                    <w:rPr>
                      <w:rFonts w:ascii="Times New Roman" w:hAnsi="Times New Roman"/>
                      <w:lang w:val="ro-RO"/>
                    </w:rPr>
                    <w:t>Consiliul elevilor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25" style="position:absolute;left:0;text-align:left;flip:x y;z-index:251749376" from="57.45pt,231.85pt" to="58.05pt,252.85pt">
            <v:stroke startarrow="block" endarrow="block"/>
          </v:line>
        </w:pict>
      </w:r>
      <w:r w:rsidR="006B11DA" w:rsidRPr="006B11DA">
        <w:rPr>
          <w:noProof/>
        </w:rPr>
        <w:pict>
          <v:line id="_x0000_s1146" style="position:absolute;left:0;text-align:left;flip:x y;z-index:251764736" from="119.85pt,215.8pt" to="132.75pt,216.65pt">
            <v:stroke endarrow="block"/>
          </v:line>
        </w:pict>
      </w:r>
      <w:r w:rsidR="006B11DA" w:rsidRPr="006B11DA">
        <w:rPr>
          <w:noProof/>
        </w:rPr>
        <w:pict>
          <v:shape id="_x0000_s1039" type="#_x0000_t202" style="position:absolute;left:0;text-align:left;margin-left:-6pt;margin-top:200.7pt;width:125.85pt;height:31pt;z-index:251673600;v-text-anchor:middle" o:regroupid="1" fillcolor="#0c9">
            <v:textbox style="mso-next-textbox:#_x0000_s1039">
              <w:txbxContent>
                <w:p w:rsidR="007A05B9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AF1344">
                    <w:rPr>
                      <w:rFonts w:ascii="Times New Roman" w:hAnsi="Times New Roman"/>
                      <w:lang w:val="ro-RO"/>
                    </w:rPr>
                    <w:t>Consiliul reprezentativ</w:t>
                  </w:r>
                </w:p>
                <w:p w:rsidR="008D173E" w:rsidRPr="00AF1344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AF1344">
                    <w:rPr>
                      <w:rFonts w:ascii="Times New Roman" w:hAnsi="Times New Roman"/>
                      <w:lang w:val="ro-RO"/>
                    </w:rPr>
                    <w:t>al părinţilor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087" style="position:absolute;left:0;text-align:left;flip:x y;z-index:251722752" from="56.45pt,180.4pt" to="56.85pt,200.85pt" o:regroupid="1">
            <v:stroke startarrow="block" endarrow="block"/>
          </v:line>
        </w:pict>
      </w:r>
      <w:r w:rsidR="006B11DA" w:rsidRPr="006B11DA">
        <w:rPr>
          <w:noProof/>
        </w:rPr>
        <w:pict>
          <v:line id="_x0000_s1145" style="position:absolute;left:0;text-align:left;flip:x y;z-index:251763712" from="119.85pt,166.3pt" to="132.75pt,167.15pt">
            <v:stroke endarrow="block"/>
          </v:line>
        </w:pict>
      </w:r>
      <w:r w:rsidR="006B11DA" w:rsidRPr="006B11DA">
        <w:rPr>
          <w:noProof/>
        </w:rPr>
        <w:pict>
          <v:shape id="_x0000_s1038" type="#_x0000_t202" style="position:absolute;left:0;text-align:left;margin-left:-10.5pt;margin-top:150.35pt;width:130.2pt;height:30.05pt;z-index:251672576;v-text-anchor:middle" o:regroupid="1" fillcolor="#0c9">
            <v:textbox style="mso-next-textbox:#_x0000_s1038">
              <w:txbxContent>
                <w:p w:rsidR="0022281B" w:rsidRDefault="008D173E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 w:rsidRPr="00AF1344">
                    <w:rPr>
                      <w:rFonts w:ascii="Times New Roman" w:hAnsi="Times New Roman"/>
                      <w:lang w:val="ro-RO"/>
                    </w:rPr>
                    <w:t xml:space="preserve">Consiliile </w:t>
                  </w:r>
                  <w:r w:rsidR="0022281B">
                    <w:rPr>
                      <w:rFonts w:ascii="Times New Roman" w:hAnsi="Times New Roman"/>
                      <w:lang w:val="ro-RO"/>
                    </w:rPr>
                    <w:t>profesorilor</w:t>
                  </w:r>
                </w:p>
                <w:p w:rsidR="008D173E" w:rsidRPr="00AF1344" w:rsidRDefault="0022281B" w:rsidP="008D173E">
                  <w:pPr>
                    <w:rPr>
                      <w:rFonts w:ascii="Times New Roman" w:hAnsi="Times New Roman"/>
                      <w:lang w:val="ro-RO"/>
                    </w:rPr>
                  </w:pPr>
                  <w:r>
                    <w:rPr>
                      <w:rFonts w:ascii="Times New Roman" w:hAnsi="Times New Roman"/>
                      <w:lang w:val="ro-RO"/>
                    </w:rPr>
                    <w:t>clasei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035" style="position:absolute;left:0;text-align:left;z-index:251669504" from="362.8pt,29pt" to="362.95pt,44.5pt" o:regroupid="1">
            <v:stroke startarrow="block" endarrow="block"/>
          </v:line>
        </w:pict>
      </w:r>
      <w:r w:rsidR="006B11DA" w:rsidRPr="006B11DA">
        <w:rPr>
          <w:rFonts w:ascii="Times New Roman" w:hAnsi="Times New Roman"/>
          <w:noProof/>
        </w:rPr>
        <w:pict>
          <v:line id="_x0000_s1174" style="position:absolute;left:0;text-align:left;flip:x;z-index:251792384" from="528pt,58.65pt" to="585.5pt,58.65pt"/>
        </w:pict>
      </w:r>
      <w:r w:rsidR="006B11DA" w:rsidRPr="006B11DA">
        <w:rPr>
          <w:rFonts w:ascii="Times New Roman" w:hAnsi="Times New Roman"/>
          <w:noProof/>
        </w:rPr>
        <w:pict>
          <v:line id="_x0000_s1109" style="position:absolute;left:0;text-align:left;flip:x;z-index:251661312" from="414.25pt,58.65pt" to="520.4pt,58.65pt">
            <v:stroke endarrow="block"/>
          </v:line>
        </w:pict>
      </w:r>
      <w:r w:rsidR="006B11DA" w:rsidRPr="006B11DA">
        <w:rPr>
          <w:noProof/>
        </w:rPr>
        <w:pict>
          <v:line id="_x0000_s1170" style="position:absolute;left:0;text-align:left;flip:x;z-index:251788288" from="523.7pt,26.75pt" to="597pt,26.75pt"/>
        </w:pict>
      </w:r>
      <w:r w:rsidR="006B11DA" w:rsidRPr="006B11DA">
        <w:rPr>
          <w:noProof/>
        </w:rPr>
        <w:pict>
          <v:line id="_x0000_s1135" style="position:absolute;left:0;text-align:left;flip:y;z-index:251756544" from="523.7pt,26.25pt" to="523.7pt,87.35pt"/>
        </w:pict>
      </w:r>
      <w:r w:rsidR="006B11DA" w:rsidRPr="006B11DA">
        <w:rPr>
          <w:noProof/>
        </w:rPr>
        <w:pict>
          <v:line id="_x0000_s1169" style="position:absolute;left:0;text-align:left;flip:x y;z-index:251787264" from="503pt,13.6pt" to="597pt,13.6pt"/>
        </w:pict>
      </w:r>
      <w:r w:rsidR="006B11DA" w:rsidRPr="006B11DA">
        <w:rPr>
          <w:noProof/>
        </w:rPr>
        <w:pict>
          <v:line id="_x0000_s1133" style="position:absolute;left:0;text-align:left;flip:y;z-index:251754496" from="503pt,13.6pt" to="503pt,48.1pt"/>
        </w:pict>
      </w:r>
      <w:r w:rsidR="006B11DA" w:rsidRPr="006B11DA">
        <w:rPr>
          <w:noProof/>
        </w:rPr>
        <w:pict>
          <v:line id="_x0000_s1172" style="position:absolute;left:0;text-align:left;flip:x;z-index:251790336" from="414.25pt,48.1pt" to="503pt,48.1pt">
            <v:stroke endarrow="block"/>
          </v:line>
        </w:pict>
      </w:r>
      <w:r w:rsidR="006B11DA" w:rsidRPr="006B11DA">
        <w:rPr>
          <w:noProof/>
        </w:rPr>
        <w:pict>
          <v:line id="_x0000_s1059" style="position:absolute;left:0;text-align:left;flip:x;z-index:251694080" from="585pt,58.65pt" to="585.5pt,402.35pt" o:regroupid="1"/>
        </w:pict>
      </w:r>
      <w:r w:rsidR="006B11DA" w:rsidRPr="006B11DA">
        <w:rPr>
          <w:noProof/>
        </w:rPr>
        <w:pict>
          <v:line id="_x0000_s1136" style="position:absolute;left:0;text-align:left;flip:x;z-index:251757568" from="413.8pt,96.85pt" to="584.1pt,96.85pt">
            <v:stroke endarrow="block"/>
          </v:line>
        </w:pict>
      </w:r>
      <w:r w:rsidR="006B11DA" w:rsidRPr="006B11DA">
        <w:rPr>
          <w:noProof/>
        </w:rPr>
        <w:pict>
          <v:line id="_x0000_s1148" style="position:absolute;left:0;text-align:left;flip:x y;z-index:251766784" from="131.85pt,127.7pt" to="363.55pt,127.7pt"/>
        </w:pict>
      </w:r>
      <w:r w:rsidR="006B11DA" w:rsidRPr="006B11DA">
        <w:rPr>
          <w:noProof/>
        </w:rPr>
        <w:pict>
          <v:line id="_x0000_s1158" style="position:absolute;left:0;text-align:left;flip:x;z-index:251776000" from="567.45pt,154.4pt" to="585.45pt,154.45pt">
            <v:stroke endarrow="block"/>
          </v:line>
        </w:pict>
      </w:r>
      <w:r w:rsidR="006B11DA" w:rsidRPr="006B11DA">
        <w:rPr>
          <w:noProof/>
        </w:rPr>
        <w:pict>
          <v:line id="_x0000_s1159" style="position:absolute;left:0;text-align:left;flip:x;z-index:251777024" from="566.1pt,193.75pt" to="584.1pt,193.8pt">
            <v:stroke endarrow="block"/>
          </v:line>
        </w:pict>
      </w:r>
      <w:r w:rsidR="006B11DA" w:rsidRPr="006B11DA">
        <w:rPr>
          <w:noProof/>
        </w:rPr>
        <w:pict>
          <v:line id="_x0000_s1160" style="position:absolute;left:0;text-align:left;flip:x;z-index:251778048" from="567.5pt,240.85pt" to="585.5pt,240.9pt">
            <v:stroke endarrow="block"/>
          </v:line>
        </w:pict>
      </w:r>
      <w:r w:rsidR="006B11DA" w:rsidRPr="006B11DA">
        <w:rPr>
          <w:noProof/>
        </w:rPr>
        <w:pict>
          <v:line id="_x0000_s1155" style="position:absolute;left:0;text-align:left;flip:x;z-index:251772928" from="567.5pt,278.95pt" to="585.5pt,279pt">
            <v:stroke endarrow="block"/>
          </v:line>
        </w:pict>
      </w:r>
      <w:r w:rsidR="006B11DA" w:rsidRPr="006B11DA">
        <w:rPr>
          <w:noProof/>
        </w:rPr>
        <w:pict>
          <v:line id="_x0000_s1156" style="position:absolute;left:0;text-align:left;flip:x;z-index:251773952" from="567.05pt,318.5pt" to="585.05pt,318.55pt">
            <v:stroke endarrow="block"/>
          </v:line>
        </w:pict>
      </w:r>
      <w:r w:rsidR="006B11DA" w:rsidRPr="006B11DA">
        <w:rPr>
          <w:noProof/>
        </w:rPr>
        <w:pict>
          <v:line id="_x0000_s1157" style="position:absolute;left:0;text-align:left;flip:x;z-index:251774976" from="567.5pt,362.25pt" to="585.5pt,362.3pt">
            <v:stroke endarrow="block"/>
          </v:line>
        </w:pict>
      </w:r>
      <w:r w:rsidR="006B11DA" w:rsidRPr="006B11DA">
        <w:rPr>
          <w:noProof/>
        </w:rPr>
        <w:pict>
          <v:line id="_x0000_s1152" style="position:absolute;left:0;text-align:left;flip:x y;z-index:251770880" from="363.55pt,101.95pt" to="363.55pt,142.95pt">
            <v:stroke startarrow="block" endarrow="block"/>
          </v:line>
        </w:pict>
      </w:r>
      <w:r w:rsidR="006B11DA" w:rsidRPr="006B11DA">
        <w:rPr>
          <w:noProof/>
        </w:rPr>
        <w:pict>
          <v:line id="_x0000_s1151" style="position:absolute;left:0;text-align:left;flip:x y;z-index:251769856" from="208.15pt,114.15pt" to="208.15pt,142.95pt">
            <v:stroke startarrow="block" endarrow="block"/>
          </v:line>
        </w:pict>
      </w:r>
      <w:r w:rsidR="006B11DA" w:rsidRPr="006B11DA">
        <w:rPr>
          <w:noProof/>
        </w:rPr>
        <w:pict>
          <v:shape id="_x0000_s1052" type="#_x0000_t202" style="position:absolute;left:0;text-align:left;margin-left:486.45pt;margin-top:391.7pt;width:81pt;height:21.35pt;z-index:251686912;v-text-anchor:middle" o:regroupid="1" fillcolor="#ff9">
            <v:textbox style="mso-next-textbox:#_x0000_s1052">
              <w:txbxContent>
                <w:p w:rsidR="008D173E" w:rsidRPr="00683368" w:rsidRDefault="000070DB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>
                    <w:rPr>
                      <w:rFonts w:ascii="Times New Roman" w:hAnsi="Times New Roman"/>
                      <w:lang w:val="ro-RO"/>
                    </w:rPr>
                    <w:t>Bibliotecă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96" type="#_x0000_t202" style="position:absolute;left:0;text-align:left;margin-left:471.2pt;margin-top:142.95pt;width:95.35pt;height:23.35pt;z-index:251731968;v-text-anchor:middle" o:regroupid="1" fillcolor="#ff9">
            <v:textbox style="mso-next-textbox:#_x0000_s1096">
              <w:txbxContent>
                <w:p w:rsidR="008D173E" w:rsidRPr="0081548B" w:rsidRDefault="008D173E" w:rsidP="008D173E">
                  <w:pPr>
                    <w:rPr>
                      <w:rFonts w:ascii="Times New Roman" w:hAnsi="Times New Roman"/>
                    </w:rPr>
                  </w:pPr>
                  <w:r w:rsidRPr="0081548B">
                    <w:rPr>
                      <w:rFonts w:ascii="Times New Roman" w:hAnsi="Times New Roman"/>
                    </w:rPr>
                    <w:t>Personal didactic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53" type="#_x0000_t202" style="position:absolute;left:0;text-align:left;margin-left:471.25pt;margin-top:306.25pt;width:95.3pt;height:23.55pt;z-index:251687936;v-text-anchor:middle" o:regroupid="1" fillcolor="#ff9">
            <v:textbox style="mso-next-textbox:#_x0000_s1053">
              <w:txbxContent>
                <w:p w:rsidR="008D173E" w:rsidRPr="0081548B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81548B">
                    <w:rPr>
                      <w:rFonts w:ascii="Times New Roman" w:hAnsi="Times New Roman"/>
                      <w:lang w:val="ro-RO"/>
                    </w:rPr>
                    <w:t>Cabinet medical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51" type="#_x0000_t202" style="position:absolute;left:0;text-align:left;margin-left:472.15pt;margin-top:264.15pt;width:95.35pt;height:32.1pt;z-index:251685888;v-text-anchor:middle" o:regroupid="1" fillcolor="#ff9">
            <v:textbox style="mso-next-textbox:#_x0000_s1051">
              <w:txbxContent>
                <w:p w:rsidR="008D173E" w:rsidRPr="0081548B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81548B">
                    <w:rPr>
                      <w:rFonts w:ascii="Times New Roman" w:hAnsi="Times New Roman"/>
                      <w:lang w:val="ro-RO"/>
                    </w:rPr>
                    <w:t>Compartimentul secretariat arhivă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49" type="#_x0000_t202" style="position:absolute;left:0;text-align:left;margin-left:472.15pt;margin-top:174.95pt;width:95.35pt;height:45pt;z-index:251683840;v-text-anchor:middle" o:regroupid="1" fillcolor="#ff9">
            <v:textbox style="mso-next-textbox:#_x0000_s1049">
              <w:txbxContent>
                <w:p w:rsidR="008D173E" w:rsidRPr="0081548B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81548B">
                    <w:rPr>
                      <w:rFonts w:ascii="Times New Roman" w:hAnsi="Times New Roman"/>
                      <w:lang w:val="ro-RO"/>
                    </w:rPr>
                    <w:t>Compartimentul tehnico - administrativ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50" type="#_x0000_t202" style="position:absolute;left:0;text-align:left;margin-left:472.15pt;margin-top:227.6pt;width:95.35pt;height:29.25pt;z-index:251684864;v-text-anchor:middle" o:regroupid="1" fillcolor="#ff9">
            <v:textbox style="mso-next-textbox:#_x0000_s1050">
              <w:txbxContent>
                <w:p w:rsidR="008D173E" w:rsidRPr="0081548B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81548B">
                    <w:rPr>
                      <w:rFonts w:ascii="Times New Roman" w:hAnsi="Times New Roman"/>
                      <w:lang w:val="ro-RO"/>
                    </w:rPr>
                    <w:t>Compartimentul financiar contabil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54" type="#_x0000_t202" style="position:absolute;left:0;text-align:left;margin-left:472.15pt;margin-top:340.75pt;width:95.3pt;height:42.7pt;z-index:251688960;v-text-anchor:middle" o:regroupid="1" fillcolor="#ff9">
            <v:textbox style="mso-next-textbox:#_x0000_s1054">
              <w:txbxContent>
                <w:p w:rsidR="008D173E" w:rsidRPr="00683368" w:rsidRDefault="008D173E" w:rsidP="008D173E">
                  <w:pPr>
                    <w:rPr>
                      <w:rFonts w:ascii="Times New Roman" w:hAnsi="Times New Roman"/>
                      <w:b w:val="0"/>
                      <w:lang w:val="ro-RO"/>
                    </w:rPr>
                  </w:pPr>
                  <w:r w:rsidRPr="00683368">
                    <w:rPr>
                      <w:rFonts w:ascii="Times New Roman" w:hAnsi="Times New Roman"/>
                      <w:lang w:val="ro-RO"/>
                    </w:rPr>
                    <w:t>Cabinet de asistenţă psihopedagogică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045" style="position:absolute;left:0;text-align:left;flip:y;z-index:251679744" from="297pt,91.6pt" to="314.8pt,91.6pt" o:regroupid="1">
            <v:stroke startarrow="block" endarrow="block"/>
          </v:line>
        </w:pict>
      </w:r>
      <w:r w:rsidR="006B11DA" w:rsidRPr="006B11DA">
        <w:rPr>
          <w:noProof/>
        </w:rPr>
        <w:pict>
          <v:shape id="_x0000_s1037" type="#_x0000_t202" style="position:absolute;left:0;text-align:left;margin-left:138.65pt;margin-top:73.75pt;width:158.35pt;height:40.4pt;z-index:251671552;v-text-anchor:middle" o:regroupid="1" fillcolor="#39f">
            <v:textbox style="mso-next-textbox:#_x0000_s1037">
              <w:txbxContent>
                <w:p w:rsidR="008D173E" w:rsidRPr="007B4D6B" w:rsidRDefault="008D173E" w:rsidP="008D173E">
                  <w:pPr>
                    <w:rPr>
                      <w:rFonts w:ascii="Times New Roman" w:hAnsi="Times New Roman"/>
                      <w:color w:val="FFFFFF" w:themeColor="background1"/>
                      <w:lang w:val="ro-RO"/>
                    </w:rPr>
                  </w:pPr>
                  <w:r w:rsidRPr="007B4D6B">
                    <w:rPr>
                      <w:rFonts w:ascii="Times New Roman" w:hAnsi="Times New Roman"/>
                      <w:color w:val="FFFFFF" w:themeColor="background1"/>
                      <w:lang w:val="ro-RO"/>
                    </w:rPr>
                    <w:t>Coordonatorul pentru proiecte şi programe educative şcolare şi extraşcolare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048" style="position:absolute;left:0;text-align:left;flip:x;z-index:251682816" from="362.8pt,64.3pt" to="362.95pt,82.75pt" o:regroupid="1">
            <v:stroke startarrow="block" endarrow="block"/>
          </v:line>
        </w:pict>
      </w:r>
      <w:r w:rsidR="006B11DA" w:rsidRPr="006B11DA">
        <w:rPr>
          <w:noProof/>
        </w:rPr>
        <w:pict>
          <v:shape id="_x0000_s1033" type="#_x0000_t202" style="position:absolute;left:0;text-align:left;margin-left:314.8pt;margin-top:44.5pt;width:99pt;height:19.8pt;z-index:251667456;v-text-anchor:middle" o:regroupid="1" fillcolor="#009">
            <v:textbox style="mso-next-textbox:#_x0000_s1033">
              <w:txbxContent>
                <w:p w:rsidR="008D173E" w:rsidRPr="00AF1344" w:rsidRDefault="008D173E" w:rsidP="008D173E">
                  <w:pPr>
                    <w:rPr>
                      <w:rFonts w:ascii="Times New Roman" w:hAnsi="Times New Roman"/>
                      <w:color w:val="FFFFFF"/>
                      <w:lang w:val="ro-RO"/>
                    </w:rPr>
                  </w:pPr>
                  <w:r w:rsidRPr="00AF1344">
                    <w:rPr>
                      <w:rFonts w:ascii="Times New Roman" w:hAnsi="Times New Roman"/>
                      <w:color w:val="FFFFFF"/>
                      <w:lang w:val="ro-RO"/>
                    </w:rPr>
                    <w:t>Director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shape id="_x0000_s1036" type="#_x0000_t202" style="position:absolute;left:0;text-align:left;margin-left:314.8pt;margin-top:82.75pt;width:99pt;height:19.2pt;z-index:251670528;v-text-anchor:middle" o:regroupid="1" fillcolor="#009">
            <v:textbox style="mso-next-textbox:#_x0000_s1036">
              <w:txbxContent>
                <w:p w:rsidR="008D173E" w:rsidRPr="007B4D6B" w:rsidRDefault="008D173E" w:rsidP="008D173E">
                  <w:pPr>
                    <w:rPr>
                      <w:rFonts w:ascii="Times New Roman" w:hAnsi="Times New Roman"/>
                      <w:color w:val="FFFFFF" w:themeColor="background1"/>
                      <w:lang w:val="ro-RO"/>
                    </w:rPr>
                  </w:pPr>
                  <w:r w:rsidRPr="007B4D6B">
                    <w:rPr>
                      <w:rFonts w:ascii="Times New Roman" w:hAnsi="Times New Roman"/>
                      <w:color w:val="FFFFFF" w:themeColor="background1"/>
                      <w:lang w:val="ro-RO"/>
                    </w:rPr>
                    <w:t>Director adjunct</w:t>
                  </w:r>
                </w:p>
              </w:txbxContent>
            </v:textbox>
          </v:shape>
        </w:pict>
      </w:r>
      <w:r w:rsidR="006B11DA" w:rsidRPr="006B11DA">
        <w:rPr>
          <w:noProof/>
        </w:rPr>
        <w:pict>
          <v:line id="_x0000_s1117" style="position:absolute;left:0;text-align:left;z-index:251745280" from="125.95pt,13.6pt" to="154.15pt,13.6pt">
            <v:stroke startarrow="block" endarrow="block"/>
          </v:line>
        </w:pict>
      </w:r>
      <w:r w:rsidR="006B11DA" w:rsidRPr="006B11DA">
        <w:rPr>
          <w:rFonts w:ascii="Times New Roman" w:hAnsi="Times New Roman"/>
          <w:noProof/>
        </w:rPr>
        <w:pict>
          <v:line id="_x0000_s1104" style="position:absolute;left:0;text-align:left;z-index:251740160" from="279pt,13.6pt" to="314.8pt,13.6pt" o:regroupid="1">
            <v:stroke startarrow="block" endarrow="block"/>
          </v:line>
        </w:pict>
      </w:r>
      <w:r w:rsidR="006B11DA" w:rsidRPr="006B11DA">
        <w:rPr>
          <w:noProof/>
        </w:rPr>
        <w:pict>
          <v:line id="_x0000_s1116" style="position:absolute;left:0;text-align:left;flip:x;z-index:251744256" from="566.55pt,402.3pt" to="584.55pt,402.35pt">
            <v:stroke endarrow="block"/>
          </v:line>
        </w:pict>
      </w:r>
    </w:p>
    <w:sectPr w:rsidR="00A556C6" w:rsidRPr="00D90561" w:rsidSect="000070DB">
      <w:pgSz w:w="16840" w:h="11907" w:orient="landscape" w:code="9"/>
      <w:pgMar w:top="709" w:right="1134" w:bottom="284" w:left="1134" w:header="720" w:footer="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B8" w:rsidRDefault="00150FB8" w:rsidP="00B70D44">
      <w:r>
        <w:separator/>
      </w:r>
    </w:p>
  </w:endnote>
  <w:endnote w:type="continuationSeparator" w:id="0">
    <w:p w:rsidR="00150FB8" w:rsidRDefault="00150FB8" w:rsidP="00B7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B8" w:rsidRDefault="00150FB8" w:rsidP="00B70D44">
      <w:r>
        <w:separator/>
      </w:r>
    </w:p>
  </w:footnote>
  <w:footnote w:type="continuationSeparator" w:id="0">
    <w:p w:rsidR="00150FB8" w:rsidRDefault="00150FB8" w:rsidP="00B70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829"/>
    <w:multiLevelType w:val="hybridMultilevel"/>
    <w:tmpl w:val="6C184F34"/>
    <w:lvl w:ilvl="0" w:tplc="8606F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76D9"/>
    <w:multiLevelType w:val="hybridMultilevel"/>
    <w:tmpl w:val="81A8A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73E"/>
    <w:rsid w:val="000070DB"/>
    <w:rsid w:val="00034C17"/>
    <w:rsid w:val="000B4DBE"/>
    <w:rsid w:val="000C2A43"/>
    <w:rsid w:val="00150FB8"/>
    <w:rsid w:val="00152A8F"/>
    <w:rsid w:val="001C26C1"/>
    <w:rsid w:val="001C2B14"/>
    <w:rsid w:val="001E0475"/>
    <w:rsid w:val="0022281B"/>
    <w:rsid w:val="002270E7"/>
    <w:rsid w:val="002B354F"/>
    <w:rsid w:val="00396456"/>
    <w:rsid w:val="003D204D"/>
    <w:rsid w:val="0041263A"/>
    <w:rsid w:val="004235D7"/>
    <w:rsid w:val="0042738D"/>
    <w:rsid w:val="00452394"/>
    <w:rsid w:val="004675F2"/>
    <w:rsid w:val="00473388"/>
    <w:rsid w:val="004B7676"/>
    <w:rsid w:val="004D3EC7"/>
    <w:rsid w:val="0056706C"/>
    <w:rsid w:val="005C245D"/>
    <w:rsid w:val="005F33B9"/>
    <w:rsid w:val="005F72B0"/>
    <w:rsid w:val="00683368"/>
    <w:rsid w:val="00687C37"/>
    <w:rsid w:val="00694449"/>
    <w:rsid w:val="006B11DA"/>
    <w:rsid w:val="00764924"/>
    <w:rsid w:val="007A05B9"/>
    <w:rsid w:val="007B4D6B"/>
    <w:rsid w:val="007B681D"/>
    <w:rsid w:val="007C3866"/>
    <w:rsid w:val="0081548B"/>
    <w:rsid w:val="0082721D"/>
    <w:rsid w:val="00843352"/>
    <w:rsid w:val="0085236D"/>
    <w:rsid w:val="00867548"/>
    <w:rsid w:val="008D173E"/>
    <w:rsid w:val="009016F1"/>
    <w:rsid w:val="00911992"/>
    <w:rsid w:val="00981307"/>
    <w:rsid w:val="00A47CBB"/>
    <w:rsid w:val="00A556C6"/>
    <w:rsid w:val="00A634B1"/>
    <w:rsid w:val="00AC44D2"/>
    <w:rsid w:val="00AF1344"/>
    <w:rsid w:val="00B116CE"/>
    <w:rsid w:val="00B11D98"/>
    <w:rsid w:val="00B70D44"/>
    <w:rsid w:val="00B92039"/>
    <w:rsid w:val="00B960BB"/>
    <w:rsid w:val="00BD766D"/>
    <w:rsid w:val="00BF6B4D"/>
    <w:rsid w:val="00C106F3"/>
    <w:rsid w:val="00C13377"/>
    <w:rsid w:val="00C8782F"/>
    <w:rsid w:val="00D17FED"/>
    <w:rsid w:val="00D702DE"/>
    <w:rsid w:val="00D90561"/>
    <w:rsid w:val="00D91647"/>
    <w:rsid w:val="00DD2876"/>
    <w:rsid w:val="00E83A8C"/>
    <w:rsid w:val="00EA7CC8"/>
    <w:rsid w:val="00F2502E"/>
    <w:rsid w:val="00FE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3E"/>
    <w:rPr>
      <w:rFonts w:ascii="Arial Narrow" w:eastAsia="Times New Roman" w:hAnsi="Arial Narrow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17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173E"/>
    <w:rPr>
      <w:rFonts w:ascii="Arial Narrow" w:eastAsia="Times New Roman" w:hAnsi="Arial Narrow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F13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344"/>
    <w:rPr>
      <w:rFonts w:ascii="Arial Narrow" w:eastAsia="Times New Roman" w:hAnsi="Arial Narrow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2015-01-16T12:53:00Z</cp:lastPrinted>
  <dcterms:created xsi:type="dcterms:W3CDTF">2014-11-26T09:55:00Z</dcterms:created>
  <dcterms:modified xsi:type="dcterms:W3CDTF">2015-09-29T12:28:00Z</dcterms:modified>
</cp:coreProperties>
</file>